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 Dear Mr Eland,</w:t>
      </w:r>
    </w:p>
    <w:p w:rsidR="006F29DA" w:rsidRPr="006F29DA" w:rsidRDefault="006F29DA" w:rsidP="006F29DA">
      <w:pPr>
        <w:rPr>
          <w:rFonts w:ascii="Helvetica Neue" w:hAnsi="Helvetica Neue"/>
          <w:color w:val="000000"/>
          <w:lang w:val="en-GB"/>
        </w:rPr>
      </w:pP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As you know I was surprised at how thin the statement of case from the LPA is, and concerned at the amount of detail that is missing.</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 xml:space="preserve">I have taken advice regarding the </w:t>
      </w:r>
      <w:proofErr w:type="spellStart"/>
      <w:r w:rsidRPr="006F29DA">
        <w:rPr>
          <w:rFonts w:ascii="Helvetica Neue" w:hAnsi="Helvetica Neue"/>
          <w:color w:val="000000"/>
          <w:lang w:val="en-GB"/>
        </w:rPr>
        <w:t>LPA’s</w:t>
      </w:r>
      <w:proofErr w:type="spellEnd"/>
      <w:r w:rsidRPr="006F29DA">
        <w:rPr>
          <w:rFonts w:ascii="Helvetica Neue" w:hAnsi="Helvetica Neue"/>
          <w:color w:val="000000"/>
          <w:lang w:val="en-GB"/>
        </w:rPr>
        <w:t xml:space="preserve"> statement of case, and would like to clarify that not only did t</w:t>
      </w:r>
      <w:r w:rsidRPr="006F29DA">
        <w:rPr>
          <w:rFonts w:ascii="Helvetica Neue" w:hAnsi="Helvetica Neue"/>
          <w:color w:val="000000"/>
        </w:rPr>
        <w:t xml:space="preserve">he LPA insist on a public inquiry despite their original request for a ‘written representation’ at the questionnaire stage, but most importantly the </w:t>
      </w:r>
      <w:proofErr w:type="spellStart"/>
      <w:r w:rsidRPr="006F29DA">
        <w:rPr>
          <w:rFonts w:ascii="Helvetica Neue" w:hAnsi="Helvetica Neue"/>
          <w:color w:val="000000"/>
        </w:rPr>
        <w:t>LPA’s</w:t>
      </w:r>
      <w:proofErr w:type="spellEnd"/>
      <w:r w:rsidRPr="006F29DA">
        <w:rPr>
          <w:rFonts w:ascii="Helvetica Neue" w:hAnsi="Helvetica Neue"/>
          <w:color w:val="000000"/>
        </w:rPr>
        <w:t xml:space="preserve"> Statement of Case does not comply with the Town and Country Planning (Enforcement) (Inquires Procedure) (England) Rule 2002.  These provide that, amongst other matters:</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 “Statement of Case” means, and is comprised of, a written statement which contains full particulars of the case which a person proposes to put forward at an inquiry, and a list of any documents which that person intends to refer to or put in evidence.”</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 xml:space="preserve">The </w:t>
      </w:r>
      <w:proofErr w:type="spellStart"/>
      <w:r w:rsidRPr="006F29DA">
        <w:rPr>
          <w:rFonts w:ascii="Helvetica Neue" w:hAnsi="Helvetica Neue"/>
          <w:color w:val="000000"/>
          <w:lang w:val="en-GB"/>
        </w:rPr>
        <w:t>LPA’s</w:t>
      </w:r>
      <w:proofErr w:type="spellEnd"/>
      <w:r w:rsidRPr="006F29DA">
        <w:rPr>
          <w:rFonts w:ascii="Helvetica Neue" w:hAnsi="Helvetica Neue"/>
          <w:color w:val="000000"/>
          <w:lang w:val="en-GB"/>
        </w:rPr>
        <w:t xml:space="preserve"> case contains no list of documents.  Unless, therefore, the LPA are prepared to confirm at this time that there are no documents upon which they intend to rely they must produce a list and must, if requested, provide copies of all documents on that list.  Indeed, the </w:t>
      </w:r>
      <w:proofErr w:type="spellStart"/>
      <w:r w:rsidRPr="006F29DA">
        <w:rPr>
          <w:rFonts w:ascii="Helvetica Neue" w:hAnsi="Helvetica Neue"/>
          <w:color w:val="000000"/>
          <w:lang w:val="en-GB"/>
        </w:rPr>
        <w:t>LPA’s</w:t>
      </w:r>
      <w:proofErr w:type="spellEnd"/>
      <w:r w:rsidRPr="006F29DA">
        <w:rPr>
          <w:rFonts w:ascii="Helvetica Neue" w:hAnsi="Helvetica Neue"/>
          <w:color w:val="000000"/>
          <w:lang w:val="en-GB"/>
        </w:rPr>
        <w:t xml:space="preserve"> Statement of Case </w:t>
      </w:r>
      <w:proofErr w:type="gramStart"/>
      <w:r w:rsidRPr="006F29DA">
        <w:rPr>
          <w:rFonts w:ascii="Helvetica Neue" w:hAnsi="Helvetica Neue"/>
          <w:color w:val="000000"/>
          <w:lang w:val="en-GB"/>
        </w:rPr>
        <w:t>makes</w:t>
      </w:r>
      <w:proofErr w:type="gramEnd"/>
      <w:r w:rsidRPr="006F29DA">
        <w:rPr>
          <w:rFonts w:ascii="Helvetica Neue" w:hAnsi="Helvetica Neue"/>
          <w:color w:val="000000"/>
          <w:lang w:val="en-GB"/>
        </w:rPr>
        <w:t xml:space="preserve"> reference to site visits and photographs.  The Statement of Case also makes reference to information received from third parties.  The notes taken during, or following the site visits, together with a transcript of anything that was said or recorded, should be listed and provided, as should copies of all photographs and any information received from third parties.</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 xml:space="preserve">Finally, in a situation like this where no Planning Contravention Notice was served, the </w:t>
      </w:r>
      <w:proofErr w:type="spellStart"/>
      <w:r w:rsidRPr="006F29DA">
        <w:rPr>
          <w:rFonts w:ascii="Helvetica Neue" w:hAnsi="Helvetica Neue"/>
          <w:color w:val="000000"/>
          <w:lang w:val="en-GB"/>
        </w:rPr>
        <w:t>LPA’s</w:t>
      </w:r>
      <w:proofErr w:type="spellEnd"/>
      <w:r w:rsidRPr="006F29DA">
        <w:rPr>
          <w:rFonts w:ascii="Helvetica Neue" w:hAnsi="Helvetica Neue"/>
          <w:color w:val="000000"/>
          <w:lang w:val="en-GB"/>
        </w:rPr>
        <w:t xml:space="preserve"> Statement of Case falls well below providing </w:t>
      </w:r>
      <w:r w:rsidRPr="006F29DA">
        <w:rPr>
          <w:rFonts w:ascii="Helvetica Neue" w:hAnsi="Helvetica Neue"/>
          <w:color w:val="000000"/>
          <w:u w:val="single"/>
          <w:lang w:val="en-GB"/>
        </w:rPr>
        <w:t>full</w:t>
      </w:r>
      <w:r w:rsidRPr="006F29DA">
        <w:rPr>
          <w:rFonts w:ascii="Helvetica Neue" w:hAnsi="Helvetica Neue"/>
          <w:color w:val="000000"/>
          <w:lang w:val="en-GB"/>
        </w:rPr>
        <w:t xml:space="preserve"> particulars of the case the LPA intends to make.  I the appellant am far from satisfied that the </w:t>
      </w:r>
      <w:proofErr w:type="spellStart"/>
      <w:r w:rsidRPr="006F29DA">
        <w:rPr>
          <w:rFonts w:ascii="Helvetica Neue" w:hAnsi="Helvetica Neue"/>
          <w:color w:val="000000"/>
          <w:lang w:val="en-GB"/>
        </w:rPr>
        <w:t>LPA’s</w:t>
      </w:r>
      <w:proofErr w:type="spellEnd"/>
      <w:r w:rsidRPr="006F29DA">
        <w:rPr>
          <w:rFonts w:ascii="Helvetica Neue" w:hAnsi="Helvetica Neue"/>
          <w:color w:val="000000"/>
          <w:lang w:val="en-GB"/>
        </w:rPr>
        <w:t xml:space="preserve"> Statement sets out a reasonable basis for taking enforcement action in the form that it has been taken, and unless further particulars of case are provided, together with a </w:t>
      </w:r>
      <w:r w:rsidRPr="006F29DA">
        <w:rPr>
          <w:rFonts w:ascii="Helvetica Neue" w:hAnsi="Helvetica Neue"/>
          <w:color w:val="000000"/>
          <w:u w:val="single"/>
          <w:lang w:val="en-GB"/>
        </w:rPr>
        <w:t>full</w:t>
      </w:r>
      <w:r w:rsidRPr="006F29DA">
        <w:rPr>
          <w:rFonts w:ascii="Helvetica Neue" w:hAnsi="Helvetica Neue"/>
          <w:color w:val="000000"/>
          <w:lang w:val="en-GB"/>
        </w:rPr>
        <w:t> list of all documents upon which the LPA intends to rely, I put the LPA on notice now that it can anticipate an application for costs.  Indeed, if any document and/or information that is available now is withheld until later in the appeal process, I will, in addition to applying for costs, make representations about its late submission and will request the Inspector not to accept any documents and/or information that was not made available at this time.</w:t>
      </w:r>
    </w:p>
    <w:p w:rsidR="006F29DA" w:rsidRPr="006F29DA" w:rsidRDefault="006F29DA" w:rsidP="006F29DA">
      <w:pPr>
        <w:rPr>
          <w:rFonts w:ascii="Helvetica Neue" w:hAnsi="Helvetica Neue"/>
          <w:color w:val="000000"/>
          <w:lang w:val="en-GB"/>
        </w:rPr>
      </w:pPr>
      <w:r w:rsidRPr="006F29DA">
        <w:rPr>
          <w:rFonts w:ascii="Helvetica Neue" w:hAnsi="Helvetica Neue"/>
          <w:color w:val="000000"/>
        </w:rPr>
        <w:t xml:space="preserve">In addition to this, the statement of case submitted by the LPA states that they ‘will </w:t>
      </w:r>
      <w:proofErr w:type="spellStart"/>
      <w:r w:rsidRPr="006F29DA">
        <w:rPr>
          <w:rFonts w:ascii="Helvetica Neue" w:hAnsi="Helvetica Neue"/>
          <w:color w:val="000000"/>
        </w:rPr>
        <w:t>endeavour</w:t>
      </w:r>
      <w:proofErr w:type="spellEnd"/>
      <w:r w:rsidRPr="006F29DA">
        <w:rPr>
          <w:rFonts w:ascii="Helvetica Neue" w:hAnsi="Helvetica Neue"/>
          <w:color w:val="000000"/>
        </w:rPr>
        <w:t xml:space="preserve"> to agree a statement of common ground with the appellant, to cover a range of factual matters such as site location and description together with the planning history of the site’, however being both ‘broad’ and ‘brief’, much of the factual detail from the ‘brief planning history of the appeal site’ is missing, as well as several dates and details being factually incorrect</w:t>
      </w:r>
      <w:r>
        <w:rPr>
          <w:rFonts w:ascii="Helvetica Neue" w:hAnsi="Helvetica Neue"/>
          <w:color w:val="000000"/>
        </w:rPr>
        <w:t>.</w:t>
      </w:r>
    </w:p>
    <w:p w:rsidR="006F29DA" w:rsidRPr="006F29DA" w:rsidRDefault="006F29DA" w:rsidP="006F29DA">
      <w:pPr>
        <w:rPr>
          <w:rFonts w:ascii="Helvetica Neue" w:hAnsi="Helvetica Neue"/>
          <w:color w:val="000000"/>
          <w:lang w:val="en-GB"/>
        </w:rPr>
      </w:pPr>
      <w:r w:rsidRPr="006F29DA">
        <w:rPr>
          <w:rFonts w:ascii="Helvetica Neue" w:hAnsi="Helvetica Neue"/>
          <w:color w:val="000000"/>
        </w:rPr>
        <w:t>How do I go about correcting / addressing this and the absences therein?</w:t>
      </w:r>
    </w:p>
    <w:p w:rsidR="006F29DA" w:rsidRPr="006F29DA" w:rsidRDefault="006F29DA" w:rsidP="006F29DA">
      <w:pPr>
        <w:rPr>
          <w:rFonts w:ascii="Helvetica Neue" w:hAnsi="Helvetica Neue"/>
          <w:color w:val="000000"/>
          <w:lang w:val="en-GB"/>
        </w:rPr>
      </w:pP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Helvetica Neue" w:hAnsi="Helvetica Neue"/>
          <w:color w:val="000000"/>
        </w:rPr>
        <w:t xml:space="preserve">I would like it noted that the following is considered an accurate record to flesh out the points outlined in the </w:t>
      </w:r>
      <w:proofErr w:type="spellStart"/>
      <w:r w:rsidRPr="006F29DA">
        <w:rPr>
          <w:rFonts w:ascii="Helvetica Neue" w:hAnsi="Helvetica Neue"/>
          <w:color w:val="000000"/>
        </w:rPr>
        <w:t>LPA’s</w:t>
      </w:r>
      <w:proofErr w:type="spellEnd"/>
      <w:r w:rsidRPr="006F29DA">
        <w:rPr>
          <w:rFonts w:ascii="Helvetica Neue" w:hAnsi="Helvetica Neue"/>
          <w:color w:val="000000"/>
        </w:rPr>
        <w:t xml:space="preserve"> statement of case under ‘Brief planning history’ and fill in the gaps:</w:t>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w:t>
      </w:r>
      <w:r w:rsidRPr="006F29DA">
        <w:rPr>
          <w:rFonts w:ascii="Helvetica Neue" w:hAnsi="Helvetica Neue"/>
          <w:color w:val="000000"/>
        </w:rPr>
        <w:br/>
      </w:r>
      <w:r w:rsidRPr="006F29DA">
        <w:rPr>
          <w:rFonts w:ascii="Helvetica Neue" w:hAnsi="Helvetica Neue"/>
          <w:b/>
          <w:i/>
          <w:color w:val="000000"/>
        </w:rPr>
        <w:t>Missing</w:t>
      </w:r>
      <w:r w:rsidRPr="006F29DA">
        <w:rPr>
          <w:rFonts w:ascii="Helvetica Neue" w:hAnsi="Helvetica Neue"/>
          <w:color w:val="000000"/>
        </w:rPr>
        <w:t>.</w:t>
      </w:r>
      <w:proofErr w:type="gramEnd"/>
      <w:r w:rsidRPr="006F29DA">
        <w:rPr>
          <w:rFonts w:ascii="Helvetica Neue" w:hAnsi="Helvetica Neue"/>
          <w:color w:val="000000"/>
        </w:rPr>
        <w:t xml:space="preserve"> June and July 2009.  No reference to </w:t>
      </w:r>
      <w:r w:rsidRPr="006F29DA">
        <w:rPr>
          <w:rFonts w:ascii="Helvetica Neue" w:hAnsi="Helvetica Neue"/>
          <w:b/>
          <w:i/>
          <w:color w:val="000000"/>
        </w:rPr>
        <w:t>preliminary enquiry</w:t>
      </w:r>
      <w:r w:rsidRPr="006F29DA">
        <w:rPr>
          <w:rFonts w:ascii="Helvetica Neue" w:hAnsi="Helvetica Neue"/>
          <w:color w:val="000000"/>
        </w:rPr>
        <w:t> made by the appellant to LPA regarding feasibility of forestry buildings in quarry.</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i/>
          <w:color w:val="000000"/>
        </w:rPr>
        <w:t>Missing</w:t>
      </w:r>
      <w:r w:rsidRPr="006F29DA">
        <w:rPr>
          <w:rFonts w:ascii="Helvetica Neue" w:hAnsi="Helvetica Neue"/>
          <w:color w:val="000000"/>
        </w:rPr>
        <w:t xml:space="preserve">. June 2009. No </w:t>
      </w:r>
      <w:proofErr w:type="gramStart"/>
      <w:r w:rsidRPr="006F29DA">
        <w:rPr>
          <w:rFonts w:ascii="Helvetica Neue" w:hAnsi="Helvetica Neue"/>
          <w:color w:val="000000"/>
        </w:rPr>
        <w:t>reference to </w:t>
      </w:r>
      <w:r w:rsidRPr="006F29DA">
        <w:rPr>
          <w:rFonts w:ascii="Helvetica Neue" w:hAnsi="Helvetica Neue"/>
          <w:b/>
          <w:i/>
          <w:color w:val="000000"/>
        </w:rPr>
        <w:t>site visit</w:t>
      </w:r>
      <w:proofErr w:type="gramEnd"/>
      <w:r w:rsidRPr="006F29DA">
        <w:rPr>
          <w:rFonts w:ascii="Helvetica Neue" w:hAnsi="Helvetica Neue"/>
          <w:color w:val="000000"/>
        </w:rPr>
        <w:t> by LPA as part of preliminary inquiry.</w:t>
      </w:r>
    </w:p>
    <w:p w:rsidR="006F29DA" w:rsidRPr="006F29DA" w:rsidRDefault="006F29DA" w:rsidP="006F29DA">
      <w:pPr>
        <w:rPr>
          <w:rFonts w:ascii="Helvetica Neue" w:hAnsi="Helvetica Neue"/>
          <w:color w:val="000000"/>
          <w:lang w:val="en-GB"/>
        </w:rPr>
      </w:pPr>
      <w:r w:rsidRPr="006F29DA">
        <w:rPr>
          <w:rFonts w:ascii="Symbol" w:hAnsi="Symbol"/>
          <w:color w:val="000000"/>
          <w:sz w:val="20"/>
          <w:szCs w:val="20"/>
          <w:lang w:val="en-GB"/>
        </w:rPr>
        <w:t>·</w:t>
      </w:r>
      <w:r w:rsidRPr="006F29DA">
        <w:rPr>
          <w:rFonts w:ascii="Times New Roman" w:hAnsi="Times New Roman"/>
          <w:color w:val="000000"/>
          <w:sz w:val="14"/>
          <w:szCs w:val="14"/>
          <w:lang w:val="en-GB"/>
        </w:rPr>
        <w:t>      </w:t>
      </w:r>
      <w:r w:rsidRPr="006F29DA">
        <w:rPr>
          <w:rFonts w:ascii="Times New Roman" w:hAnsi="Times New Roman"/>
          <w:color w:val="000000"/>
          <w:sz w:val="14"/>
          <w:lang w:val="en-GB"/>
        </w:rPr>
        <w:t> </w:t>
      </w:r>
      <w:r w:rsidRPr="006F29DA">
        <w:rPr>
          <w:rFonts w:ascii="Helvetica Neue" w:hAnsi="Helvetica Neue"/>
          <w:b/>
          <w:i/>
          <w:color w:val="000000"/>
        </w:rPr>
        <w:t>Missing</w:t>
      </w:r>
      <w:r w:rsidRPr="006F29DA">
        <w:rPr>
          <w:rFonts w:ascii="Helvetica Neue" w:hAnsi="Helvetica Neue"/>
          <w:color w:val="000000"/>
        </w:rPr>
        <w:t> 26</w:t>
      </w:r>
      <w:r w:rsidRPr="006F29DA">
        <w:rPr>
          <w:rFonts w:ascii="Helvetica Neue" w:hAnsi="Helvetica Neue"/>
          <w:color w:val="000000"/>
          <w:vertAlign w:val="superscript"/>
        </w:rPr>
        <w:t>th</w:t>
      </w:r>
      <w:r w:rsidRPr="006F29DA">
        <w:rPr>
          <w:rFonts w:ascii="Helvetica Neue" w:hAnsi="Helvetica Neue"/>
          <w:color w:val="000000"/>
        </w:rPr>
        <w:t> June 2009. No reference to Written</w:t>
      </w:r>
      <w:r w:rsidRPr="006F29DA">
        <w:rPr>
          <w:rFonts w:ascii="Helvetica Neue" w:hAnsi="Helvetica Neue"/>
          <w:b/>
          <w:i/>
          <w:iCs/>
          <w:color w:val="000000"/>
        </w:rPr>
        <w:t> advice from the LPA</w:t>
      </w:r>
      <w:r w:rsidRPr="006F29DA">
        <w:rPr>
          <w:rFonts w:ascii="Helvetica Neue" w:hAnsi="Helvetica Neue"/>
          <w:color w:val="000000"/>
        </w:rPr>
        <w:t> to the applicant that ‘</w:t>
      </w:r>
      <w:r w:rsidRPr="006F29DA">
        <w:rPr>
          <w:rFonts w:ascii="Arial" w:hAnsi="Arial"/>
          <w:color w:val="000000"/>
          <w:sz w:val="21"/>
          <w:szCs w:val="21"/>
          <w:lang w:val="en-GB"/>
        </w:rPr>
        <w:t>what you are proposing is likely to be acceptable in principle.  In policy terms forestry development in this location would be acceptable.’</w:t>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2.2</w:t>
      </w:r>
      <w:r w:rsidRPr="006F29DA">
        <w:rPr>
          <w:rFonts w:ascii="Helvetica Neue" w:hAnsi="Helvetica Neue"/>
          <w:color w:val="000000"/>
        </w:rPr>
        <w:t> </w:t>
      </w:r>
      <w:r w:rsidRPr="006F29DA">
        <w:rPr>
          <w:rFonts w:ascii="Helvetica Neue" w:hAnsi="Helvetica Neue"/>
          <w:color w:val="000000"/>
        </w:rPr>
        <w:br/>
      </w:r>
      <w:r w:rsidRPr="006F29DA">
        <w:rPr>
          <w:rFonts w:ascii="Helvetica Neue" w:hAnsi="Helvetica Neue"/>
          <w:b/>
          <w:i/>
          <w:color w:val="000000"/>
        </w:rPr>
        <w:t>Incorrect</w:t>
      </w:r>
      <w:r w:rsidRPr="006F29DA">
        <w:rPr>
          <w:rFonts w:ascii="Helvetica Neue" w:hAnsi="Helvetica Neue"/>
          <w:color w:val="000000"/>
        </w:rPr>
        <w:t>.</w:t>
      </w:r>
      <w:proofErr w:type="gramEnd"/>
      <w:r w:rsidRPr="006F29DA">
        <w:rPr>
          <w:rFonts w:ascii="Helvetica Neue" w:hAnsi="Helvetica Neue"/>
          <w:color w:val="000000"/>
        </w:rPr>
        <w:t xml:space="preserve"> In previous communication </w:t>
      </w:r>
      <w:proofErr w:type="spellStart"/>
      <w:r w:rsidRPr="006F29DA">
        <w:rPr>
          <w:rFonts w:ascii="Helvetica Neue" w:hAnsi="Helvetica Neue"/>
          <w:color w:val="000000"/>
        </w:rPr>
        <w:t>Mr</w:t>
      </w:r>
      <w:proofErr w:type="spellEnd"/>
      <w:r w:rsidRPr="006F29DA">
        <w:rPr>
          <w:rFonts w:ascii="Helvetica Neue" w:hAnsi="Helvetica Neue"/>
          <w:color w:val="000000"/>
        </w:rPr>
        <w:t xml:space="preserve"> C. </w:t>
      </w:r>
      <w:proofErr w:type="spellStart"/>
      <w:r w:rsidRPr="006F29DA">
        <w:rPr>
          <w:rFonts w:ascii="Helvetica Neue" w:hAnsi="Helvetica Neue"/>
          <w:color w:val="000000"/>
        </w:rPr>
        <w:t>Walledge</w:t>
      </w:r>
      <w:proofErr w:type="spellEnd"/>
      <w:r w:rsidRPr="006F29DA">
        <w:rPr>
          <w:rFonts w:ascii="Helvetica Neue" w:hAnsi="Helvetica Neue"/>
          <w:color w:val="000000"/>
        </w:rPr>
        <w:t xml:space="preserve"> stated the 27</w:t>
      </w:r>
      <w:r w:rsidRPr="006F29DA">
        <w:rPr>
          <w:rFonts w:ascii="Helvetica Neue" w:hAnsi="Helvetica Neue"/>
          <w:color w:val="000000"/>
          <w:vertAlign w:val="superscript"/>
        </w:rPr>
        <w:t>th</w:t>
      </w:r>
      <w:r w:rsidRPr="006F29DA">
        <w:rPr>
          <w:rFonts w:ascii="Helvetica Neue" w:hAnsi="Helvetica Neue"/>
          <w:color w:val="000000"/>
        </w:rPr>
        <w:t> March 2012 as opening of enforcement file. Date of 23</w:t>
      </w:r>
      <w:r w:rsidRPr="006F29DA">
        <w:rPr>
          <w:rFonts w:ascii="Helvetica Neue" w:hAnsi="Helvetica Neue"/>
          <w:color w:val="000000"/>
          <w:vertAlign w:val="superscript"/>
        </w:rPr>
        <w:t>rd</w:t>
      </w:r>
      <w:r w:rsidRPr="006F29DA">
        <w:rPr>
          <w:rFonts w:ascii="Helvetica Neue" w:hAnsi="Helvetica Neue"/>
          <w:color w:val="000000"/>
        </w:rPr>
        <w:t>March 2012 is now given.</w:t>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2.3</w:t>
      </w:r>
      <w:r w:rsidRPr="006F29DA">
        <w:rPr>
          <w:rFonts w:ascii="Helvetica Neue" w:hAnsi="Helvetica Neue"/>
          <w:color w:val="000000"/>
        </w:rPr>
        <w:t> </w:t>
      </w:r>
      <w:r w:rsidRPr="006F29DA">
        <w:rPr>
          <w:rFonts w:ascii="Helvetica Neue" w:hAnsi="Helvetica Neue"/>
          <w:color w:val="000000"/>
        </w:rPr>
        <w:br/>
      </w:r>
      <w:r w:rsidRPr="006F29DA">
        <w:rPr>
          <w:rFonts w:ascii="Helvetica Neue" w:hAnsi="Helvetica Neue"/>
          <w:b/>
          <w:i/>
          <w:color w:val="000000"/>
        </w:rPr>
        <w:t>Incorrect</w:t>
      </w:r>
      <w:r w:rsidRPr="006F29DA">
        <w:rPr>
          <w:rFonts w:ascii="Helvetica Neue" w:hAnsi="Helvetica Neue"/>
          <w:color w:val="000000"/>
        </w:rPr>
        <w:t>.</w:t>
      </w:r>
      <w:proofErr w:type="gramEnd"/>
      <w:r w:rsidRPr="006F29DA">
        <w:rPr>
          <w:rFonts w:ascii="Helvetica Neue" w:hAnsi="Helvetica Neue"/>
          <w:color w:val="000000"/>
        </w:rPr>
        <w:t xml:space="preserve"> Date of 27</w:t>
      </w:r>
      <w:r w:rsidRPr="006F29DA">
        <w:rPr>
          <w:rFonts w:ascii="Helvetica Neue" w:hAnsi="Helvetica Neue"/>
          <w:color w:val="000000"/>
          <w:vertAlign w:val="superscript"/>
        </w:rPr>
        <w:t>th</w:t>
      </w:r>
      <w:r w:rsidRPr="006F29DA">
        <w:rPr>
          <w:rFonts w:ascii="Helvetica Neue" w:hAnsi="Helvetica Neue"/>
          <w:color w:val="000000"/>
        </w:rPr>
        <w:t> April 2012 is given for enforcement visit. This was on 17</w:t>
      </w:r>
      <w:r w:rsidRPr="006F29DA">
        <w:rPr>
          <w:rFonts w:ascii="Helvetica Neue" w:hAnsi="Helvetica Neue"/>
          <w:color w:val="000000"/>
          <w:vertAlign w:val="superscript"/>
        </w:rPr>
        <w:t>th</w:t>
      </w:r>
      <w:r w:rsidRPr="006F29DA">
        <w:rPr>
          <w:rFonts w:ascii="Helvetica Neue" w:hAnsi="Helvetica Neue"/>
          <w:color w:val="000000"/>
        </w:rPr>
        <w:t> April 2012 by officer Brian Corcoran. </w:t>
      </w:r>
      <w:r w:rsidRPr="006F29DA">
        <w:rPr>
          <w:rFonts w:ascii="Helvetica Neue" w:hAnsi="Helvetica Neue"/>
          <w:color w:val="000000"/>
        </w:rPr>
        <w:br/>
      </w:r>
      <w:r w:rsidRPr="006F29DA">
        <w:rPr>
          <w:rFonts w:ascii="Helvetica Neue" w:hAnsi="Helvetica Neue"/>
          <w:color w:val="000000"/>
        </w:rPr>
        <w:br/>
        <w:t>I have repeatedly asked the LPA to see the notes from this enforcement visit in written requests and through third parties, and subsequent communication by phone between the appellant and enforcement officer Corcoran.</w:t>
      </w:r>
      <w:r w:rsidRPr="006F29DA">
        <w:rPr>
          <w:rFonts w:ascii="Helvetica Neue" w:hAnsi="Helvetica Neue"/>
          <w:color w:val="000000"/>
        </w:rPr>
        <w:br/>
        <w:t>Further to this I the appellant requested copies of all communication on 7</w:t>
      </w:r>
      <w:r w:rsidRPr="006F29DA">
        <w:rPr>
          <w:rFonts w:ascii="Helvetica Neue" w:hAnsi="Helvetica Neue"/>
          <w:color w:val="000000"/>
          <w:vertAlign w:val="superscript"/>
        </w:rPr>
        <w:t>th</w:t>
      </w:r>
      <w:r w:rsidRPr="006F29DA">
        <w:rPr>
          <w:rFonts w:ascii="Helvetica Neue" w:hAnsi="Helvetica Neue"/>
          <w:color w:val="000000"/>
        </w:rPr>
        <w:t> March 2016 as a Freedom of Information request, without any satisfactory response from the LPA. </w:t>
      </w:r>
      <w:r w:rsidRPr="006F29DA">
        <w:rPr>
          <w:rFonts w:ascii="Helvetica Neue" w:hAnsi="Helvetica Neue"/>
          <w:color w:val="000000"/>
        </w:rPr>
        <w:br/>
        <w:t>This is now under investigation by the ICO.</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2.4.5 </w:t>
      </w:r>
      <w:r w:rsidRPr="006F29DA">
        <w:rPr>
          <w:rFonts w:ascii="Helvetica Neue" w:hAnsi="Helvetica Neue"/>
          <w:b/>
          <w:i/>
          <w:color w:val="000000"/>
        </w:rPr>
        <w:t>Missing</w:t>
      </w:r>
      <w:r w:rsidRPr="006F29DA">
        <w:rPr>
          <w:rFonts w:ascii="Helvetica Neue" w:hAnsi="Helvetica Neue"/>
          <w:color w:val="000000"/>
        </w:rPr>
        <w:t>. 12</w:t>
      </w:r>
      <w:r w:rsidRPr="006F29DA">
        <w:rPr>
          <w:rFonts w:ascii="Helvetica Neue" w:hAnsi="Helvetica Neue"/>
          <w:color w:val="000000"/>
          <w:vertAlign w:val="superscript"/>
        </w:rPr>
        <w:t>th</w:t>
      </w:r>
      <w:r w:rsidRPr="006F29DA">
        <w:rPr>
          <w:rFonts w:ascii="Helvetica Neue" w:hAnsi="Helvetica Neue"/>
          <w:color w:val="000000"/>
        </w:rPr>
        <w:t> June 2012. </w:t>
      </w:r>
      <w:proofErr w:type="gramStart"/>
      <w:r w:rsidRPr="006F29DA">
        <w:rPr>
          <w:rFonts w:ascii="Helvetica Neue" w:hAnsi="Helvetica Neue"/>
          <w:b/>
          <w:i/>
          <w:color w:val="000000"/>
        </w:rPr>
        <w:t>Site visit</w:t>
      </w:r>
      <w:proofErr w:type="gramEnd"/>
      <w:r w:rsidRPr="006F29DA">
        <w:rPr>
          <w:rFonts w:ascii="Helvetica Neue" w:hAnsi="Helvetica Neue"/>
          <w:color w:val="000000"/>
        </w:rPr>
        <w:t xml:space="preserve"> with the </w:t>
      </w:r>
      <w:proofErr w:type="spellStart"/>
      <w:r w:rsidRPr="006F29DA">
        <w:rPr>
          <w:rFonts w:ascii="Helvetica Neue" w:hAnsi="Helvetica Neue"/>
          <w:color w:val="000000"/>
        </w:rPr>
        <w:t>appelant</w:t>
      </w:r>
      <w:proofErr w:type="spellEnd"/>
      <w:r w:rsidRPr="006F29DA">
        <w:rPr>
          <w:rFonts w:ascii="Helvetica Neue" w:hAnsi="Helvetica Neue"/>
          <w:color w:val="000000"/>
        </w:rPr>
        <w:t xml:space="preserve"> by expert in forestry, planning and enforcement officers. Louise Smith (case officer), Mike Gardner (expert forester), Brian Beasley (tree and landscape officer), and James </w:t>
      </w:r>
      <w:proofErr w:type="spellStart"/>
      <w:r w:rsidRPr="006F29DA">
        <w:rPr>
          <w:rFonts w:ascii="Helvetica Neue" w:hAnsi="Helvetica Neue"/>
          <w:color w:val="000000"/>
        </w:rPr>
        <w:t>Aven</w:t>
      </w:r>
      <w:proofErr w:type="spellEnd"/>
      <w:r w:rsidRPr="006F29DA">
        <w:rPr>
          <w:rFonts w:ascii="Helvetica Neue" w:hAnsi="Helvetica Neue"/>
          <w:color w:val="000000"/>
        </w:rPr>
        <w:t xml:space="preserve"> (head of enforcement). </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2.4.5a</w:t>
      </w:r>
      <w:r w:rsidRPr="006F29DA">
        <w:rPr>
          <w:rFonts w:ascii="Helvetica Neue" w:hAnsi="Helvetica Neue"/>
          <w:color w:val="000000"/>
        </w:rPr>
        <w:t>) </w:t>
      </w:r>
      <w:r w:rsidRPr="006F29DA">
        <w:rPr>
          <w:rFonts w:ascii="Helvetica Neue" w:hAnsi="Helvetica Neue"/>
          <w:b/>
          <w:i/>
          <w:color w:val="000000"/>
        </w:rPr>
        <w:t>Missing</w:t>
      </w:r>
      <w:r w:rsidRPr="006F29DA">
        <w:rPr>
          <w:rFonts w:ascii="Helvetica Neue" w:hAnsi="Helvetica Neue"/>
          <w:color w:val="000000"/>
        </w:rPr>
        <w:t>. 12</w:t>
      </w:r>
      <w:r w:rsidRPr="006F29DA">
        <w:rPr>
          <w:rFonts w:ascii="Helvetica Neue" w:hAnsi="Helvetica Neue"/>
          <w:color w:val="000000"/>
          <w:vertAlign w:val="superscript"/>
        </w:rPr>
        <w:t>th</w:t>
      </w:r>
      <w:r w:rsidRPr="006F29DA">
        <w:rPr>
          <w:rFonts w:ascii="Helvetica Neue" w:hAnsi="Helvetica Neue"/>
          <w:color w:val="000000"/>
        </w:rPr>
        <w:t> June 2012. </w:t>
      </w:r>
      <w:r w:rsidRPr="006F29DA">
        <w:rPr>
          <w:rFonts w:ascii="Helvetica Neue" w:hAnsi="Helvetica Neue"/>
          <w:b/>
          <w:i/>
          <w:color w:val="000000"/>
        </w:rPr>
        <w:t>Enforcement visit </w:t>
      </w:r>
      <w:r w:rsidRPr="006F29DA">
        <w:rPr>
          <w:rFonts w:ascii="Helvetica Neue" w:hAnsi="Helvetica Neue"/>
          <w:color w:val="000000"/>
        </w:rPr>
        <w:t xml:space="preserve">accompanied by appellant by Brian Beasley and James </w:t>
      </w:r>
      <w:proofErr w:type="spellStart"/>
      <w:r w:rsidRPr="006F29DA">
        <w:rPr>
          <w:rFonts w:ascii="Helvetica Neue" w:hAnsi="Helvetica Neue"/>
          <w:color w:val="000000"/>
        </w:rPr>
        <w:t>Aven</w:t>
      </w:r>
      <w:proofErr w:type="spellEnd"/>
      <w:r w:rsidRPr="006F29DA">
        <w:rPr>
          <w:rFonts w:ascii="Helvetica Neue" w:hAnsi="Helvetica Neue"/>
          <w:color w:val="000000"/>
        </w:rPr>
        <w:t xml:space="preserve"> – Not reported by DNPA.</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2.5</w:t>
      </w:r>
      <w:r w:rsidRPr="006F29DA">
        <w:rPr>
          <w:rFonts w:ascii="Helvetica Neue" w:hAnsi="Helvetica Neue"/>
          <w:color w:val="000000"/>
        </w:rPr>
        <w:t> </w:t>
      </w:r>
      <w:r w:rsidRPr="006F29DA">
        <w:rPr>
          <w:rFonts w:ascii="Helvetica Neue" w:hAnsi="Helvetica Neue"/>
          <w:b/>
          <w:i/>
          <w:color w:val="000000"/>
        </w:rPr>
        <w:t>Incorrect</w:t>
      </w:r>
      <w:r w:rsidRPr="006F29DA">
        <w:rPr>
          <w:rFonts w:ascii="Helvetica Neue" w:hAnsi="Helvetica Neue"/>
          <w:color w:val="000000"/>
        </w:rPr>
        <w:t> ‘No planning application was submitted’. The LPA fails to mention that the appellant employed a planning adviser / architect to submit a planning application for barns which was recommended refusal on pre-application. (</w:t>
      </w:r>
      <w:proofErr w:type="gramStart"/>
      <w:r w:rsidRPr="006F29DA">
        <w:rPr>
          <w:rFonts w:ascii="Helvetica Neue" w:hAnsi="Helvetica Neue"/>
          <w:color w:val="000000"/>
        </w:rPr>
        <w:t>see</w:t>
      </w:r>
      <w:proofErr w:type="gramEnd"/>
      <w:r w:rsidRPr="006F29DA">
        <w:rPr>
          <w:rFonts w:ascii="Helvetica Neue" w:hAnsi="Helvetica Neue"/>
          <w:color w:val="000000"/>
        </w:rPr>
        <w:t xml:space="preserve"> below)</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2.5.5</w:t>
      </w:r>
      <w:r w:rsidRPr="006F29DA">
        <w:rPr>
          <w:rFonts w:ascii="Helvetica Neue" w:hAnsi="Helvetica Neue"/>
          <w:color w:val="000000"/>
        </w:rPr>
        <w:t> </w:t>
      </w:r>
      <w:r w:rsidRPr="006F29DA">
        <w:rPr>
          <w:rFonts w:ascii="Helvetica Neue" w:hAnsi="Helvetica Neue"/>
          <w:b/>
          <w:i/>
          <w:color w:val="000000"/>
        </w:rPr>
        <w:t>Missing</w:t>
      </w:r>
      <w:r w:rsidRPr="006F29DA">
        <w:rPr>
          <w:rFonts w:ascii="Helvetica Neue" w:hAnsi="Helvetica Neue"/>
          <w:color w:val="000000"/>
        </w:rPr>
        <w:t>. 19</w:t>
      </w:r>
      <w:r w:rsidRPr="006F29DA">
        <w:rPr>
          <w:rFonts w:ascii="Helvetica Neue" w:hAnsi="Helvetica Neue"/>
          <w:color w:val="000000"/>
          <w:vertAlign w:val="superscript"/>
        </w:rPr>
        <w:t>th</w:t>
      </w:r>
      <w:r w:rsidRPr="006F29DA">
        <w:rPr>
          <w:rFonts w:ascii="Helvetica Neue" w:hAnsi="Helvetica Neue"/>
          <w:color w:val="000000"/>
        </w:rPr>
        <w:t> September 2012. </w:t>
      </w:r>
      <w:r w:rsidRPr="006F29DA">
        <w:rPr>
          <w:rFonts w:ascii="Helvetica Neue" w:hAnsi="Helvetica Neue"/>
          <w:b/>
          <w:i/>
          <w:color w:val="000000"/>
        </w:rPr>
        <w:t>Hedgerow removal notice</w:t>
      </w:r>
      <w:r w:rsidRPr="006F29DA">
        <w:rPr>
          <w:rFonts w:ascii="Helvetica Neue" w:hAnsi="Helvetica Neue"/>
          <w:color w:val="000000"/>
        </w:rPr>
        <w:t> </w:t>
      </w:r>
      <w:r w:rsidRPr="006F29DA">
        <w:rPr>
          <w:rFonts w:ascii="Helvetica Neue" w:hAnsi="Helvetica Neue"/>
          <w:b/>
          <w:i/>
          <w:color w:val="000000"/>
        </w:rPr>
        <w:t>application</w:t>
      </w:r>
      <w:r w:rsidRPr="006F29DA">
        <w:rPr>
          <w:rFonts w:ascii="Helvetica Neue" w:hAnsi="Helvetica Neue"/>
          <w:color w:val="000000"/>
        </w:rPr>
        <w:t> on 19</w:t>
      </w:r>
      <w:r w:rsidRPr="006F29DA">
        <w:rPr>
          <w:rFonts w:ascii="Helvetica Neue" w:hAnsi="Helvetica Neue"/>
          <w:color w:val="000000"/>
          <w:vertAlign w:val="superscript"/>
        </w:rPr>
        <w:t>th</w:t>
      </w:r>
      <w:r w:rsidRPr="006F29DA">
        <w:rPr>
          <w:rFonts w:ascii="Helvetica Neue" w:hAnsi="Helvetica Neue"/>
          <w:color w:val="000000"/>
        </w:rPr>
        <w:t> September 2012</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2.5.5a)</w:t>
      </w:r>
      <w:r w:rsidRPr="006F29DA">
        <w:rPr>
          <w:rFonts w:ascii="Helvetica Neue" w:hAnsi="Helvetica Neue"/>
          <w:color w:val="000000"/>
        </w:rPr>
        <w:t> </w:t>
      </w:r>
      <w:r w:rsidRPr="006F29DA">
        <w:rPr>
          <w:rFonts w:ascii="Helvetica Neue" w:hAnsi="Helvetica Neue"/>
          <w:b/>
          <w:i/>
          <w:color w:val="000000"/>
        </w:rPr>
        <w:t>Missing</w:t>
      </w:r>
      <w:r w:rsidRPr="006F29DA">
        <w:rPr>
          <w:rFonts w:ascii="Helvetica Neue" w:hAnsi="Helvetica Neue"/>
          <w:color w:val="000000"/>
        </w:rPr>
        <w:t>. 12</w:t>
      </w:r>
      <w:r w:rsidRPr="006F29DA">
        <w:rPr>
          <w:rFonts w:ascii="Helvetica Neue" w:hAnsi="Helvetica Neue"/>
          <w:color w:val="000000"/>
          <w:vertAlign w:val="superscript"/>
        </w:rPr>
        <w:t>th</w:t>
      </w:r>
      <w:r w:rsidRPr="006F29DA">
        <w:rPr>
          <w:rFonts w:ascii="Helvetica Neue" w:hAnsi="Helvetica Neue"/>
          <w:color w:val="000000"/>
        </w:rPr>
        <w:t> November 2012. </w:t>
      </w:r>
      <w:r w:rsidRPr="006F29DA">
        <w:rPr>
          <w:rFonts w:ascii="Helvetica Neue" w:hAnsi="Helvetica Neue"/>
          <w:b/>
          <w:i/>
          <w:color w:val="000000"/>
        </w:rPr>
        <w:t>Appeal to the planning inspectorate</w:t>
      </w:r>
      <w:r w:rsidRPr="006F29DA">
        <w:rPr>
          <w:rFonts w:ascii="Helvetica Neue" w:hAnsi="Helvetica Neue"/>
          <w:color w:val="000000"/>
        </w:rPr>
        <w:t> against hedgerow retention notice.</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2.6</w:t>
      </w:r>
      <w:r w:rsidRPr="006F29DA">
        <w:rPr>
          <w:rFonts w:ascii="Helvetica Neue" w:hAnsi="Helvetica Neue"/>
          <w:color w:val="000000"/>
        </w:rPr>
        <w:t> </w:t>
      </w:r>
      <w:r w:rsidRPr="006F29DA">
        <w:rPr>
          <w:rFonts w:ascii="Helvetica Neue" w:hAnsi="Helvetica Neue"/>
          <w:b/>
          <w:i/>
          <w:color w:val="000000"/>
        </w:rPr>
        <w:t>Incorrect</w:t>
      </w:r>
      <w:r w:rsidRPr="006F29DA">
        <w:rPr>
          <w:rFonts w:ascii="Helvetica Neue" w:hAnsi="Helvetica Neue"/>
          <w:color w:val="000000"/>
        </w:rPr>
        <w:t>.</w:t>
      </w:r>
      <w:proofErr w:type="gramEnd"/>
      <w:r w:rsidRPr="006F29DA">
        <w:rPr>
          <w:rFonts w:ascii="Helvetica Neue" w:hAnsi="Helvetica Neue"/>
          <w:color w:val="000000"/>
        </w:rPr>
        <w:t xml:space="preserve"> 11</w:t>
      </w:r>
      <w:r w:rsidRPr="006F29DA">
        <w:rPr>
          <w:rFonts w:ascii="Helvetica Neue" w:hAnsi="Helvetica Neue"/>
          <w:color w:val="000000"/>
          <w:vertAlign w:val="superscript"/>
        </w:rPr>
        <w:t>th</w:t>
      </w:r>
      <w:r w:rsidRPr="006F29DA">
        <w:rPr>
          <w:rFonts w:ascii="Helvetica Neue" w:hAnsi="Helvetica Neue"/>
          <w:color w:val="000000"/>
        </w:rPr>
        <w:t xml:space="preserve"> June 2013. LPA misses essential details that the site was visited by 3 enforcement officers during the stated visit, not just one. Including the two heads of enforcement James </w:t>
      </w:r>
      <w:proofErr w:type="spellStart"/>
      <w:r w:rsidRPr="006F29DA">
        <w:rPr>
          <w:rFonts w:ascii="Helvetica Neue" w:hAnsi="Helvetica Neue"/>
          <w:color w:val="000000"/>
        </w:rPr>
        <w:t>Aven</w:t>
      </w:r>
      <w:proofErr w:type="spellEnd"/>
      <w:r w:rsidRPr="006F29DA">
        <w:rPr>
          <w:rFonts w:ascii="Helvetica Neue" w:hAnsi="Helvetica Neue"/>
          <w:color w:val="000000"/>
        </w:rPr>
        <w:t xml:space="preserve"> and Nick </w:t>
      </w:r>
      <w:proofErr w:type="spellStart"/>
      <w:r w:rsidRPr="006F29DA">
        <w:rPr>
          <w:rFonts w:ascii="Helvetica Neue" w:hAnsi="Helvetica Neue"/>
          <w:color w:val="000000"/>
        </w:rPr>
        <w:t>Savin</w:t>
      </w:r>
      <w:proofErr w:type="spellEnd"/>
      <w:r w:rsidRPr="006F29DA">
        <w:rPr>
          <w:rFonts w:ascii="Helvetica Neue" w:hAnsi="Helvetica Neue"/>
          <w:color w:val="000000"/>
        </w:rPr>
        <w:t>, supporting Andy West (enforcement officer), all three visited the site.</w:t>
      </w:r>
      <w:r w:rsidRPr="006F29DA">
        <w:rPr>
          <w:rFonts w:ascii="Helvetica Neue" w:hAnsi="Helvetica Neue"/>
          <w:color w:val="000000"/>
        </w:rPr>
        <w:br/>
      </w:r>
      <w:r w:rsidRPr="006F29DA">
        <w:rPr>
          <w:rFonts w:ascii="Helvetica Neue" w:hAnsi="Helvetica Neue"/>
          <w:color w:val="000000"/>
        </w:rPr>
        <w:br/>
        <w:t>The appellant has requested notes and minutes from this meeting with no success, also part of the ICO inquiry into the FOI.</w:t>
      </w:r>
      <w:r w:rsidRPr="006F29DA">
        <w:rPr>
          <w:rFonts w:ascii="Helvetica Neue" w:hAnsi="Helvetica Neue"/>
          <w:color w:val="000000"/>
        </w:rPr>
        <w:br/>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proofErr w:type="gramStart"/>
      <w:r w:rsidRPr="006F29DA">
        <w:rPr>
          <w:rFonts w:ascii="Helvetica Neue" w:hAnsi="Helvetica Neue"/>
          <w:b/>
          <w:color w:val="000000"/>
        </w:rPr>
        <w:t>2.6.5  </w:t>
      </w:r>
      <w:r w:rsidRPr="006F29DA">
        <w:rPr>
          <w:rFonts w:ascii="Helvetica Neue" w:hAnsi="Helvetica Neue"/>
          <w:b/>
          <w:i/>
          <w:color w:val="000000"/>
        </w:rPr>
        <w:t>Missing</w:t>
      </w:r>
      <w:proofErr w:type="gramEnd"/>
      <w:r w:rsidRPr="006F29DA">
        <w:rPr>
          <w:rFonts w:ascii="Helvetica Neue" w:hAnsi="Helvetica Neue"/>
          <w:b/>
          <w:i/>
          <w:color w:val="000000"/>
        </w:rPr>
        <w:t>.</w:t>
      </w:r>
      <w:r w:rsidRPr="006F29DA">
        <w:rPr>
          <w:rFonts w:ascii="Helvetica Neue" w:hAnsi="Helvetica Neue"/>
          <w:color w:val="000000"/>
        </w:rPr>
        <w:t> 11</w:t>
      </w:r>
      <w:r w:rsidRPr="006F29DA">
        <w:rPr>
          <w:rFonts w:ascii="Helvetica Neue" w:hAnsi="Helvetica Neue"/>
          <w:color w:val="000000"/>
          <w:vertAlign w:val="superscript"/>
        </w:rPr>
        <w:t>th</w:t>
      </w:r>
      <w:r w:rsidRPr="006F29DA">
        <w:rPr>
          <w:rFonts w:ascii="Helvetica Neue" w:hAnsi="Helvetica Neue"/>
          <w:color w:val="000000"/>
        </w:rPr>
        <w:t> September 2013. </w:t>
      </w:r>
      <w:r w:rsidRPr="006F29DA">
        <w:rPr>
          <w:rFonts w:ascii="Helvetica Neue" w:hAnsi="Helvetica Neue"/>
          <w:b/>
          <w:i/>
          <w:color w:val="000000"/>
        </w:rPr>
        <w:t>Planning Application 0503/13</w:t>
      </w:r>
      <w:r w:rsidRPr="006F29DA">
        <w:rPr>
          <w:rFonts w:ascii="Helvetica Neue" w:hAnsi="Helvetica Neue"/>
          <w:color w:val="000000"/>
        </w:rPr>
        <w:t> for new access submitted.</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2.6.5a) </w:t>
      </w:r>
      <w:r w:rsidRPr="006F29DA">
        <w:rPr>
          <w:rFonts w:ascii="Helvetica Neue" w:hAnsi="Helvetica Neue"/>
          <w:b/>
          <w:i/>
          <w:color w:val="000000"/>
        </w:rPr>
        <w:t>Missing.</w:t>
      </w:r>
      <w:r w:rsidRPr="006F29DA">
        <w:rPr>
          <w:rFonts w:ascii="Helvetica Neue" w:hAnsi="Helvetica Neue"/>
          <w:color w:val="000000"/>
        </w:rPr>
        <w:t> 15</w:t>
      </w:r>
      <w:r w:rsidRPr="006F29DA">
        <w:rPr>
          <w:rFonts w:ascii="Helvetica Neue" w:hAnsi="Helvetica Neue"/>
          <w:color w:val="000000"/>
          <w:vertAlign w:val="superscript"/>
        </w:rPr>
        <w:t>th</w:t>
      </w:r>
      <w:r w:rsidRPr="006F29DA">
        <w:rPr>
          <w:rFonts w:ascii="Helvetica Neue" w:hAnsi="Helvetica Neue"/>
          <w:color w:val="000000"/>
        </w:rPr>
        <w:t> November 2013. </w:t>
      </w:r>
      <w:r w:rsidRPr="006F29DA">
        <w:rPr>
          <w:rFonts w:ascii="Helvetica Neue" w:hAnsi="Helvetica Neue"/>
          <w:b/>
          <w:i/>
          <w:color w:val="000000"/>
        </w:rPr>
        <w:t>Planning Application 0503/13 granted</w:t>
      </w:r>
      <w:r w:rsidRPr="006F29DA">
        <w:rPr>
          <w:rFonts w:ascii="Helvetica Neue" w:hAnsi="Helvetica Neue"/>
          <w:color w:val="000000"/>
        </w:rPr>
        <w:t>.</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2.6.5b) </w:t>
      </w:r>
      <w:r w:rsidRPr="006F29DA">
        <w:rPr>
          <w:rFonts w:ascii="Helvetica Neue" w:hAnsi="Helvetica Neue"/>
          <w:b/>
          <w:i/>
          <w:color w:val="000000"/>
        </w:rPr>
        <w:t>Missing. </w:t>
      </w:r>
      <w:r w:rsidRPr="006F29DA">
        <w:rPr>
          <w:rFonts w:ascii="Helvetica Neue" w:hAnsi="Helvetica Neue"/>
          <w:color w:val="000000"/>
        </w:rPr>
        <w:t>27th February 2014. </w:t>
      </w:r>
      <w:proofErr w:type="gramStart"/>
      <w:r w:rsidRPr="006F29DA">
        <w:rPr>
          <w:rFonts w:ascii="Helvetica Neue" w:hAnsi="Helvetica Neue"/>
          <w:b/>
          <w:i/>
          <w:color w:val="000000"/>
        </w:rPr>
        <w:t>Discharge of planning conditions </w:t>
      </w:r>
      <w:r w:rsidRPr="006F29DA">
        <w:rPr>
          <w:rFonts w:ascii="Helvetica Neue" w:hAnsi="Helvetica Neue"/>
          <w:color w:val="000000"/>
        </w:rPr>
        <w:t>3 and 4.</w:t>
      </w:r>
      <w:proofErr w:type="gramEnd"/>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2.6.5c) </w:t>
      </w:r>
      <w:r w:rsidRPr="006F29DA">
        <w:rPr>
          <w:rFonts w:ascii="Helvetica Neue" w:hAnsi="Helvetica Neue"/>
          <w:b/>
          <w:i/>
          <w:color w:val="000000"/>
        </w:rPr>
        <w:t>Missing</w:t>
      </w:r>
      <w:r w:rsidRPr="006F29DA">
        <w:rPr>
          <w:rFonts w:ascii="Helvetica Neue" w:hAnsi="Helvetica Neue"/>
          <w:color w:val="000000"/>
        </w:rPr>
        <w:t>. 20</w:t>
      </w:r>
      <w:r w:rsidRPr="006F29DA">
        <w:rPr>
          <w:rFonts w:ascii="Helvetica Neue" w:hAnsi="Helvetica Neue"/>
          <w:color w:val="000000"/>
          <w:vertAlign w:val="superscript"/>
        </w:rPr>
        <w:t>th</w:t>
      </w:r>
      <w:r w:rsidRPr="006F29DA">
        <w:rPr>
          <w:rFonts w:ascii="Helvetica Neue" w:hAnsi="Helvetica Neue"/>
          <w:color w:val="000000"/>
        </w:rPr>
        <w:t> October 2014. </w:t>
      </w:r>
      <w:proofErr w:type="gramStart"/>
      <w:r w:rsidRPr="006F29DA">
        <w:rPr>
          <w:rFonts w:ascii="Helvetica Neue" w:hAnsi="Helvetica Neue"/>
          <w:b/>
          <w:i/>
          <w:color w:val="000000"/>
        </w:rPr>
        <w:t>Refusal for pre/0841/14 Pre- application</w:t>
      </w:r>
      <w:r w:rsidRPr="006F29DA">
        <w:rPr>
          <w:rFonts w:ascii="Helvetica Neue" w:hAnsi="Helvetica Neue"/>
          <w:color w:val="000000"/>
        </w:rPr>
        <w:t> advice for storage barns.</w:t>
      </w:r>
      <w:proofErr w:type="gramEnd"/>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2.7.5 </w:t>
      </w:r>
      <w:r w:rsidRPr="006F29DA">
        <w:rPr>
          <w:rFonts w:ascii="Helvetica Neue" w:hAnsi="Helvetica Neue"/>
          <w:b/>
          <w:i/>
          <w:color w:val="000000"/>
        </w:rPr>
        <w:t>Missing.</w:t>
      </w:r>
      <w:r w:rsidRPr="006F29DA">
        <w:rPr>
          <w:rFonts w:ascii="Helvetica Neue" w:hAnsi="Helvetica Neue"/>
          <w:color w:val="000000"/>
        </w:rPr>
        <w:t> 4</w:t>
      </w:r>
      <w:r w:rsidRPr="006F29DA">
        <w:rPr>
          <w:rFonts w:ascii="Helvetica Neue" w:hAnsi="Helvetica Neue"/>
          <w:color w:val="000000"/>
          <w:vertAlign w:val="superscript"/>
        </w:rPr>
        <w:t>th</w:t>
      </w:r>
      <w:r w:rsidRPr="006F29DA">
        <w:rPr>
          <w:rFonts w:ascii="Helvetica Neue" w:hAnsi="Helvetica Neue"/>
          <w:color w:val="000000"/>
        </w:rPr>
        <w:t> June 2014.</w:t>
      </w:r>
      <w:r w:rsidRPr="006F29DA">
        <w:rPr>
          <w:rFonts w:ascii="Helvetica Neue" w:hAnsi="Helvetica Neue"/>
          <w:b/>
          <w:i/>
          <w:color w:val="000000"/>
        </w:rPr>
        <w:t> Site visit </w:t>
      </w:r>
      <w:r w:rsidRPr="006F29DA">
        <w:rPr>
          <w:rFonts w:ascii="Helvetica Neue" w:hAnsi="Helvetica Neue"/>
          <w:color w:val="000000"/>
        </w:rPr>
        <w:t>Jo Burgess (planning officer) with Rupert Lane (agent to appellant) and Gill Baker (planning adviser architect).</w:t>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w:t>
      </w:r>
      <w:r w:rsidRPr="006F29DA">
        <w:rPr>
          <w:rFonts w:ascii="Helvetica Neue" w:hAnsi="Helvetica Neue"/>
          <w:color w:val="000000"/>
        </w:rPr>
        <w:t>.</w:t>
      </w:r>
      <w:r w:rsidRPr="006F29DA">
        <w:rPr>
          <w:rFonts w:ascii="Helvetica Neue" w:hAnsi="Helvetica Neue"/>
          <w:b/>
          <w:color w:val="000000"/>
        </w:rPr>
        <w:t>9</w:t>
      </w:r>
      <w:r w:rsidRPr="006F29DA">
        <w:rPr>
          <w:rFonts w:ascii="Helvetica Neue" w:hAnsi="Helvetica Neue"/>
          <w:color w:val="000000"/>
        </w:rPr>
        <w:t> </w:t>
      </w:r>
      <w:r w:rsidRPr="006F29DA">
        <w:rPr>
          <w:rFonts w:ascii="Helvetica Neue" w:hAnsi="Helvetica Neue"/>
          <w:b/>
          <w:i/>
          <w:color w:val="000000"/>
        </w:rPr>
        <w:t>Unnecessary.</w:t>
      </w:r>
      <w:proofErr w:type="gramEnd"/>
      <w:r w:rsidRPr="006F29DA">
        <w:rPr>
          <w:rFonts w:ascii="Helvetica Neue" w:hAnsi="Helvetica Neue"/>
          <w:color w:val="000000"/>
        </w:rPr>
        <w:t> </w:t>
      </w:r>
      <w:r w:rsidRPr="006F29DA">
        <w:rPr>
          <w:rFonts w:ascii="Helvetica Neue" w:hAnsi="Helvetica Neue"/>
          <w:b/>
          <w:i/>
          <w:color w:val="000000"/>
        </w:rPr>
        <w:t>Appeal was lodged APP/J9497/W/15/3140928</w:t>
      </w:r>
      <w:r w:rsidRPr="006F29DA">
        <w:rPr>
          <w:rFonts w:ascii="Helvetica Neue" w:hAnsi="Helvetica Neue"/>
          <w:color w:val="000000"/>
        </w:rPr>
        <w:t> stating that prior-notification should have been supported.</w:t>
      </w:r>
    </w:p>
    <w:p w:rsidR="006F29DA" w:rsidRPr="006F29DA" w:rsidRDefault="006F29DA" w:rsidP="006F29DA">
      <w:pPr>
        <w:rPr>
          <w:rFonts w:ascii="Helvetica Neue" w:hAnsi="Helvetica Neue"/>
          <w:color w:val="000000"/>
          <w:lang w:val="en-GB"/>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2.10 </w:t>
      </w:r>
      <w:r w:rsidRPr="006F29DA">
        <w:rPr>
          <w:rFonts w:ascii="Helvetica Neue" w:hAnsi="Helvetica Neue"/>
          <w:b/>
          <w:i/>
          <w:color w:val="000000"/>
        </w:rPr>
        <w:t>Incorrect.</w:t>
      </w:r>
      <w:proofErr w:type="gramEnd"/>
      <w:r w:rsidRPr="006F29DA">
        <w:rPr>
          <w:rFonts w:ascii="Helvetica Neue" w:hAnsi="Helvetica Neue"/>
          <w:b/>
          <w:i/>
          <w:color w:val="000000"/>
        </w:rPr>
        <w:t> </w:t>
      </w:r>
      <w:r w:rsidRPr="006F29DA">
        <w:rPr>
          <w:rFonts w:ascii="Helvetica Neue" w:hAnsi="Helvetica Neue"/>
          <w:color w:val="000000"/>
        </w:rPr>
        <w:t>Site was visited at least twice during October 2015.</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2.10.5 </w:t>
      </w:r>
      <w:r w:rsidRPr="006F29DA">
        <w:rPr>
          <w:rFonts w:ascii="Helvetica Neue" w:hAnsi="Helvetica Neue"/>
          <w:b/>
          <w:i/>
          <w:color w:val="000000"/>
        </w:rPr>
        <w:t>Missing</w:t>
      </w:r>
      <w:r w:rsidRPr="006F29DA">
        <w:rPr>
          <w:rFonts w:ascii="Helvetica Neue" w:hAnsi="Helvetica Neue"/>
          <w:b/>
          <w:color w:val="000000"/>
        </w:rPr>
        <w:t>. </w:t>
      </w:r>
      <w:r w:rsidRPr="006F29DA">
        <w:rPr>
          <w:rFonts w:ascii="Helvetica Neue" w:hAnsi="Helvetica Neue"/>
          <w:color w:val="000000"/>
        </w:rPr>
        <w:t>12</w:t>
      </w:r>
      <w:r w:rsidRPr="006F29DA">
        <w:rPr>
          <w:rFonts w:ascii="Helvetica Neue" w:hAnsi="Helvetica Neue"/>
          <w:color w:val="000000"/>
          <w:vertAlign w:val="superscript"/>
        </w:rPr>
        <w:t>th</w:t>
      </w:r>
      <w:r w:rsidRPr="006F29DA">
        <w:rPr>
          <w:rFonts w:ascii="Helvetica Neue" w:hAnsi="Helvetica Neue"/>
          <w:color w:val="000000"/>
        </w:rPr>
        <w:t> November 2015. </w:t>
      </w:r>
      <w:proofErr w:type="gramStart"/>
      <w:r w:rsidRPr="006F29DA">
        <w:rPr>
          <w:rFonts w:ascii="Helvetica Neue" w:hAnsi="Helvetica Neue"/>
          <w:b/>
          <w:i/>
          <w:color w:val="000000"/>
        </w:rPr>
        <w:t>Planning meeting</w:t>
      </w:r>
      <w:r w:rsidRPr="006F29DA">
        <w:rPr>
          <w:rFonts w:ascii="Helvetica Neue" w:hAnsi="Helvetica Neue"/>
          <w:color w:val="000000"/>
        </w:rPr>
        <w:t> at Park with the appellant, Paul Tyler (adviser), Brian Beasley (tree and landscape officer), and Jo Burgess (planning officer).</w:t>
      </w:r>
      <w:proofErr w:type="gramEnd"/>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2.10.5a) </w:t>
      </w:r>
      <w:r w:rsidRPr="006F29DA">
        <w:rPr>
          <w:rFonts w:ascii="Helvetica Neue" w:hAnsi="Helvetica Neue"/>
          <w:b/>
          <w:i/>
          <w:color w:val="000000"/>
        </w:rPr>
        <w:t>Missing.</w:t>
      </w:r>
      <w:r w:rsidRPr="006F29DA">
        <w:rPr>
          <w:rFonts w:ascii="Helvetica Neue" w:hAnsi="Helvetica Neue"/>
          <w:color w:val="000000"/>
        </w:rPr>
        <w:t> </w:t>
      </w:r>
      <w:r w:rsidRPr="006F29DA">
        <w:rPr>
          <w:rFonts w:ascii="Helvetica Neue" w:hAnsi="Helvetica Neue"/>
          <w:b/>
          <w:i/>
          <w:color w:val="000000"/>
        </w:rPr>
        <w:t>Planning and Policy meeting</w:t>
      </w:r>
      <w:r w:rsidRPr="006F29DA">
        <w:rPr>
          <w:rFonts w:ascii="Helvetica Neue" w:hAnsi="Helvetica Neue"/>
          <w:color w:val="000000"/>
        </w:rPr>
        <w:t> with Alison Kohler (DNP Director) with Paul Tyler (adviser) and appellant</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2.10.5b) </w:t>
      </w:r>
      <w:r w:rsidRPr="006F29DA">
        <w:rPr>
          <w:rFonts w:ascii="Helvetica Neue" w:hAnsi="Helvetica Neue"/>
          <w:b/>
          <w:i/>
          <w:color w:val="000000"/>
        </w:rPr>
        <w:t>Missing</w:t>
      </w:r>
      <w:r w:rsidRPr="006F29DA">
        <w:rPr>
          <w:rFonts w:ascii="Helvetica Neue" w:hAnsi="Helvetica Neue"/>
          <w:b/>
          <w:color w:val="000000"/>
        </w:rPr>
        <w:t>. </w:t>
      </w:r>
      <w:r w:rsidRPr="006F29DA">
        <w:rPr>
          <w:rFonts w:ascii="Helvetica Neue" w:hAnsi="Helvetica Neue"/>
          <w:color w:val="000000"/>
        </w:rPr>
        <w:t>2</w:t>
      </w:r>
      <w:r w:rsidRPr="006F29DA">
        <w:rPr>
          <w:rFonts w:ascii="Helvetica Neue" w:hAnsi="Helvetica Neue"/>
          <w:color w:val="000000"/>
          <w:vertAlign w:val="superscript"/>
        </w:rPr>
        <w:t>nd</w:t>
      </w:r>
      <w:r w:rsidRPr="006F29DA">
        <w:rPr>
          <w:rFonts w:ascii="Helvetica Neue" w:hAnsi="Helvetica Neue"/>
          <w:color w:val="000000"/>
        </w:rPr>
        <w:t> December 2015 </w:t>
      </w:r>
      <w:r w:rsidRPr="006F29DA">
        <w:rPr>
          <w:rFonts w:ascii="Helvetica Neue" w:hAnsi="Helvetica Neue"/>
          <w:b/>
          <w:i/>
          <w:color w:val="000000"/>
        </w:rPr>
        <w:t xml:space="preserve">Enforcement Officer </w:t>
      </w:r>
      <w:proofErr w:type="gramStart"/>
      <w:r w:rsidRPr="006F29DA">
        <w:rPr>
          <w:rFonts w:ascii="Helvetica Neue" w:hAnsi="Helvetica Neue"/>
          <w:b/>
          <w:i/>
          <w:color w:val="000000"/>
        </w:rPr>
        <w:t>visit</w:t>
      </w:r>
      <w:proofErr w:type="gramEnd"/>
      <w:r w:rsidRPr="006F29DA">
        <w:rPr>
          <w:rFonts w:ascii="Helvetica Neue" w:hAnsi="Helvetica Neue"/>
          <w:b/>
          <w:i/>
          <w:color w:val="000000"/>
        </w:rPr>
        <w:t>.</w:t>
      </w:r>
    </w:p>
    <w:p w:rsidR="006F29DA" w:rsidRDefault="006F29DA" w:rsidP="006F29DA">
      <w:pPr>
        <w:rPr>
          <w:rFonts w:ascii="Helvetica Neue" w:hAnsi="Helvetica Neue"/>
          <w:color w:val="000000"/>
        </w:rPr>
      </w:pPr>
      <w:proofErr w:type="gramStart"/>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2.11 </w:t>
      </w:r>
      <w:r w:rsidRPr="006F29DA">
        <w:rPr>
          <w:rFonts w:ascii="Helvetica Neue" w:hAnsi="Helvetica Neue"/>
          <w:b/>
          <w:i/>
          <w:color w:val="000000"/>
        </w:rPr>
        <w:t>Missing.</w:t>
      </w:r>
      <w:proofErr w:type="gramEnd"/>
      <w:r w:rsidRPr="006F29DA">
        <w:rPr>
          <w:rFonts w:ascii="Helvetica Neue" w:hAnsi="Helvetica Neue"/>
          <w:color w:val="000000"/>
        </w:rPr>
        <w:t> 3</w:t>
      </w:r>
      <w:r w:rsidRPr="006F29DA">
        <w:rPr>
          <w:rFonts w:ascii="Helvetica Neue" w:hAnsi="Helvetica Neue"/>
          <w:color w:val="000000"/>
          <w:vertAlign w:val="superscript"/>
        </w:rPr>
        <w:t>rd</w:t>
      </w:r>
      <w:r w:rsidRPr="006F29DA">
        <w:rPr>
          <w:rFonts w:ascii="Helvetica Neue" w:hAnsi="Helvetica Neue"/>
          <w:color w:val="000000"/>
        </w:rPr>
        <w:t> December 2015. </w:t>
      </w:r>
      <w:r w:rsidRPr="006F29DA">
        <w:rPr>
          <w:rFonts w:ascii="Helvetica Neue" w:hAnsi="Helvetica Neue"/>
          <w:b/>
          <w:i/>
          <w:color w:val="000000"/>
        </w:rPr>
        <w:t>DNP Planning and Policy meeting </w:t>
      </w:r>
      <w:r w:rsidRPr="006F29DA">
        <w:rPr>
          <w:rFonts w:ascii="Helvetica Neue" w:hAnsi="Helvetica Neue"/>
          <w:color w:val="000000"/>
        </w:rPr>
        <w:t xml:space="preserve">called by director Alison Kohler following her meeting with Paul Tyler and the </w:t>
      </w:r>
      <w:proofErr w:type="spellStart"/>
      <w:r w:rsidRPr="006F29DA">
        <w:rPr>
          <w:rFonts w:ascii="Helvetica Neue" w:hAnsi="Helvetica Neue"/>
          <w:color w:val="000000"/>
        </w:rPr>
        <w:t>appelant</w:t>
      </w:r>
      <w:proofErr w:type="spellEnd"/>
      <w:r w:rsidRPr="006F29DA">
        <w:rPr>
          <w:rFonts w:ascii="Helvetica Neue" w:hAnsi="Helvetica Neue"/>
          <w:color w:val="000000"/>
        </w:rPr>
        <w:t xml:space="preserve"> to address the matter of the </w:t>
      </w:r>
      <w:proofErr w:type="spellStart"/>
      <w:r w:rsidRPr="006F29DA">
        <w:rPr>
          <w:rFonts w:ascii="Helvetica Neue" w:hAnsi="Helvetica Neue"/>
          <w:color w:val="000000"/>
        </w:rPr>
        <w:t>Hillyfield</w:t>
      </w:r>
      <w:proofErr w:type="spellEnd"/>
      <w:r>
        <w:rPr>
          <w:rFonts w:ascii="Helvetica Neue" w:hAnsi="Helvetica Neue"/>
          <w:color w:val="000000"/>
        </w:rPr>
        <w:t>.</w:t>
      </w:r>
    </w:p>
    <w:p w:rsidR="006F29DA" w:rsidRPr="006F29DA" w:rsidRDefault="006F29DA" w:rsidP="006F29DA">
      <w:pPr>
        <w:rPr>
          <w:rFonts w:ascii="Helvetica Neue" w:hAnsi="Helvetica Neue"/>
          <w:color w:val="000000"/>
          <w:lang w:val="en-GB"/>
        </w:rPr>
      </w:pP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2.11.5 </w:t>
      </w:r>
      <w:r w:rsidRPr="006F29DA">
        <w:rPr>
          <w:rFonts w:ascii="Helvetica Neue" w:hAnsi="Helvetica Neue"/>
          <w:b/>
          <w:i/>
          <w:color w:val="000000"/>
        </w:rPr>
        <w:t>Missing</w:t>
      </w:r>
      <w:r w:rsidRPr="006F29DA">
        <w:rPr>
          <w:rFonts w:ascii="Helvetica Neue" w:hAnsi="Helvetica Neue"/>
          <w:b/>
          <w:color w:val="000000"/>
        </w:rPr>
        <w:t>. </w:t>
      </w:r>
      <w:r w:rsidRPr="006F29DA">
        <w:rPr>
          <w:rFonts w:ascii="Helvetica Neue" w:hAnsi="Helvetica Neue"/>
          <w:color w:val="000000"/>
        </w:rPr>
        <w:t>11</w:t>
      </w:r>
      <w:r w:rsidRPr="006F29DA">
        <w:rPr>
          <w:rFonts w:ascii="Helvetica Neue" w:hAnsi="Helvetica Neue"/>
          <w:color w:val="000000"/>
          <w:vertAlign w:val="superscript"/>
        </w:rPr>
        <w:t>th</w:t>
      </w:r>
      <w:r w:rsidRPr="006F29DA">
        <w:rPr>
          <w:rFonts w:ascii="Helvetica Neue" w:hAnsi="Helvetica Neue"/>
          <w:color w:val="000000"/>
        </w:rPr>
        <w:t> December 2015. </w:t>
      </w:r>
      <w:r w:rsidRPr="006F29DA">
        <w:rPr>
          <w:rFonts w:ascii="Helvetica Neue" w:hAnsi="Helvetica Neue"/>
          <w:b/>
          <w:i/>
          <w:color w:val="000000"/>
        </w:rPr>
        <w:t>DNP written advice</w:t>
      </w:r>
      <w:r w:rsidRPr="006F29DA">
        <w:rPr>
          <w:rFonts w:ascii="Helvetica Neue" w:hAnsi="Helvetica Neue"/>
          <w:color w:val="000000"/>
        </w:rPr>
        <w:t> to inform appellant that DNP now had no objections to a machinery store in the quarry and that the appellant should re-apply under prior notification. </w:t>
      </w:r>
      <w:r w:rsidRPr="006F29DA">
        <w:rPr>
          <w:rFonts w:ascii="Helvetica Neue" w:hAnsi="Helvetica Neue"/>
          <w:color w:val="000000"/>
        </w:rPr>
        <w:br/>
        <w:t>Also that DNP considered ‘</w:t>
      </w:r>
      <w:proofErr w:type="gramStart"/>
      <w:r w:rsidRPr="006F29DA">
        <w:rPr>
          <w:rFonts w:ascii="Helvetica Neue" w:hAnsi="Helvetica Neue"/>
          <w:color w:val="000000"/>
        </w:rPr>
        <w:t>to seek</w:t>
      </w:r>
      <w:proofErr w:type="gramEnd"/>
      <w:r w:rsidRPr="006F29DA">
        <w:rPr>
          <w:rFonts w:ascii="Helvetica Neue" w:hAnsi="Helvetica Neue"/>
          <w:color w:val="000000"/>
        </w:rPr>
        <w:t xml:space="preserve"> authorization for appropriate enforcement action to secure removal of the structures’.</w:t>
      </w:r>
    </w:p>
    <w:p w:rsidR="006F29DA" w:rsidRPr="006F29DA" w:rsidRDefault="006F29DA" w:rsidP="006F29DA">
      <w:pPr>
        <w:rPr>
          <w:rFonts w:ascii="Helvetica Neue" w:hAnsi="Helvetica Neue"/>
          <w:color w:val="000000"/>
          <w:lang w:val="en-GB"/>
        </w:rPr>
      </w:pPr>
      <w:r w:rsidRPr="006F29DA">
        <w:rPr>
          <w:rFonts w:ascii="Symbol" w:hAnsi="Symbol"/>
          <w:color w:val="000000"/>
        </w:rPr>
        <w:t>·</w:t>
      </w:r>
      <w:r w:rsidRPr="006F29DA">
        <w:rPr>
          <w:rFonts w:ascii="Times New Roman" w:hAnsi="Times New Roman"/>
          <w:color w:val="000000"/>
          <w:sz w:val="14"/>
          <w:szCs w:val="14"/>
        </w:rPr>
        <w:t>     </w:t>
      </w:r>
      <w:r w:rsidRPr="006F29DA">
        <w:rPr>
          <w:rFonts w:ascii="Times New Roman" w:hAnsi="Times New Roman"/>
          <w:color w:val="000000"/>
          <w:sz w:val="14"/>
        </w:rPr>
        <w:t> </w:t>
      </w:r>
      <w:r w:rsidRPr="006F29DA">
        <w:rPr>
          <w:rFonts w:ascii="Helvetica Neue" w:hAnsi="Helvetica Neue"/>
          <w:b/>
          <w:color w:val="000000"/>
        </w:rPr>
        <w:t>2.11.5a) </w:t>
      </w:r>
      <w:r w:rsidRPr="006F29DA">
        <w:rPr>
          <w:rFonts w:ascii="Helvetica Neue" w:hAnsi="Helvetica Neue"/>
          <w:b/>
          <w:i/>
          <w:color w:val="000000"/>
        </w:rPr>
        <w:t>Missing. </w:t>
      </w:r>
      <w:r w:rsidRPr="006F29DA">
        <w:rPr>
          <w:rFonts w:ascii="Helvetica Neue" w:hAnsi="Helvetica Neue"/>
          <w:color w:val="000000"/>
        </w:rPr>
        <w:t>13</w:t>
      </w:r>
      <w:r w:rsidRPr="006F29DA">
        <w:rPr>
          <w:rFonts w:ascii="Helvetica Neue" w:hAnsi="Helvetica Neue"/>
          <w:color w:val="000000"/>
          <w:vertAlign w:val="superscript"/>
        </w:rPr>
        <w:t>th</w:t>
      </w:r>
      <w:r w:rsidRPr="006F29DA">
        <w:rPr>
          <w:rFonts w:ascii="Helvetica Neue" w:hAnsi="Helvetica Neue"/>
          <w:color w:val="000000"/>
        </w:rPr>
        <w:t> December 2015. Email from the appellant </w:t>
      </w:r>
      <w:r w:rsidRPr="006F29DA">
        <w:rPr>
          <w:rFonts w:ascii="Helvetica Neue" w:hAnsi="Helvetica Neue"/>
          <w:b/>
          <w:i/>
          <w:color w:val="000000"/>
        </w:rPr>
        <w:t>requesting a meeting</w:t>
      </w:r>
      <w:r w:rsidRPr="006F29DA">
        <w:rPr>
          <w:rFonts w:ascii="Helvetica Neue" w:hAnsi="Helvetica Neue"/>
          <w:color w:val="000000"/>
        </w:rPr>
        <w:t xml:space="preserve"> with Jo Burgess (planning officer) and James </w:t>
      </w:r>
      <w:proofErr w:type="spellStart"/>
      <w:r w:rsidRPr="006F29DA">
        <w:rPr>
          <w:rFonts w:ascii="Helvetica Neue" w:hAnsi="Helvetica Neue"/>
          <w:color w:val="000000"/>
        </w:rPr>
        <w:t>Aven</w:t>
      </w:r>
      <w:proofErr w:type="spellEnd"/>
      <w:r w:rsidRPr="006F29DA">
        <w:rPr>
          <w:rFonts w:ascii="Helvetica Neue" w:hAnsi="Helvetica Neue"/>
          <w:color w:val="000000"/>
        </w:rPr>
        <w:t xml:space="preserve"> (head of enforcement) to discuss proposed enforcement issues and clarify use. Followed up with email on 29</w:t>
      </w:r>
      <w:r w:rsidRPr="006F29DA">
        <w:rPr>
          <w:rFonts w:ascii="Helvetica Neue" w:hAnsi="Helvetica Neue"/>
          <w:color w:val="000000"/>
          <w:vertAlign w:val="superscript"/>
        </w:rPr>
        <w:t>th</w:t>
      </w:r>
      <w:r w:rsidRPr="006F29DA">
        <w:rPr>
          <w:rFonts w:ascii="Helvetica Neue" w:hAnsi="Helvetica Neue"/>
          <w:color w:val="000000"/>
        </w:rPr>
        <w:t>December 2015. No response from DNP</w:t>
      </w:r>
    </w:p>
    <w:p w:rsidR="006F29DA" w:rsidRPr="006F29DA" w:rsidRDefault="006F29DA" w:rsidP="006F29DA">
      <w:pPr>
        <w:rPr>
          <w:rFonts w:ascii="Helvetica Neue" w:hAnsi="Helvetica Neue"/>
          <w:color w:val="000000"/>
          <w:lang w:val="en-GB"/>
        </w:rPr>
      </w:pPr>
      <w:r w:rsidRPr="006F29DA">
        <w:rPr>
          <w:rFonts w:ascii="Helvetica Neue" w:hAnsi="Helvetica Neue"/>
          <w:b/>
          <w:color w:val="000000"/>
        </w:rPr>
        <w:t>Reasonable Requirements of Forestry</w:t>
      </w:r>
    </w:p>
    <w:p w:rsidR="006F29DA" w:rsidRDefault="006F29DA" w:rsidP="006F29DA">
      <w:pPr>
        <w:rPr>
          <w:rFonts w:ascii="Helvetica Neue" w:hAnsi="Helvetica Neue"/>
          <w:color w:val="000000"/>
        </w:rPr>
      </w:pPr>
      <w:proofErr w:type="gramStart"/>
      <w:r w:rsidRPr="006F29DA">
        <w:rPr>
          <w:rFonts w:ascii="Helvetica Neue" w:hAnsi="Helvetica Neue"/>
          <w:color w:val="000000"/>
        </w:rPr>
        <w:t>6.2 </w:t>
      </w:r>
      <w:r w:rsidRPr="006F29DA">
        <w:rPr>
          <w:rFonts w:ascii="Helvetica Neue" w:hAnsi="Helvetica Neue"/>
          <w:b/>
          <w:i/>
          <w:color w:val="000000"/>
        </w:rPr>
        <w:t>Incorrect</w:t>
      </w:r>
      <w:r w:rsidRPr="006F29DA">
        <w:rPr>
          <w:rFonts w:ascii="Helvetica Neue" w:hAnsi="Helvetica Neue"/>
          <w:color w:val="000000"/>
        </w:rPr>
        <w:t>.</w:t>
      </w:r>
      <w:proofErr w:type="gramEnd"/>
      <w:r w:rsidRPr="006F29DA">
        <w:rPr>
          <w:rFonts w:ascii="Helvetica Neue" w:hAnsi="Helvetica Neue"/>
          <w:color w:val="000000"/>
        </w:rPr>
        <w:t xml:space="preserve"> LPA states a ‘lack of suitable </w:t>
      </w:r>
      <w:proofErr w:type="gramStart"/>
      <w:r w:rsidRPr="006F29DA">
        <w:rPr>
          <w:rFonts w:ascii="Helvetica Neue" w:hAnsi="Helvetica Neue"/>
          <w:color w:val="000000"/>
        </w:rPr>
        <w:t>access’ which</w:t>
      </w:r>
      <w:proofErr w:type="gramEnd"/>
      <w:r w:rsidRPr="006F29DA">
        <w:rPr>
          <w:rFonts w:ascii="Helvetica Neue" w:hAnsi="Helvetica Neue"/>
          <w:color w:val="000000"/>
        </w:rPr>
        <w:t xml:space="preserve"> is considered both irrelevant and incorrect by the appellant.</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br/>
        <w:t>I appreciate your support in handling this as appropriate and letting me know if I am to contact the LPA directly or should leave this with PINS.</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Many thanks</w:t>
      </w: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Yours truly</w:t>
      </w:r>
    </w:p>
    <w:p w:rsidR="006F29DA" w:rsidRPr="006F29DA" w:rsidRDefault="006F29DA" w:rsidP="006F29DA">
      <w:pPr>
        <w:rPr>
          <w:rFonts w:ascii="Helvetica Neue" w:hAnsi="Helvetica Neue"/>
          <w:color w:val="000000"/>
          <w:lang w:val="en-GB"/>
        </w:rPr>
      </w:pPr>
    </w:p>
    <w:p w:rsidR="006F29DA" w:rsidRPr="006F29DA" w:rsidRDefault="006F29DA" w:rsidP="006F29DA">
      <w:pPr>
        <w:rPr>
          <w:rFonts w:ascii="Helvetica Neue" w:hAnsi="Helvetica Neue"/>
          <w:color w:val="000000"/>
          <w:lang w:val="en-GB"/>
        </w:rPr>
      </w:pPr>
      <w:r w:rsidRPr="006F29DA">
        <w:rPr>
          <w:rFonts w:ascii="Helvetica Neue" w:hAnsi="Helvetica Neue"/>
          <w:color w:val="000000"/>
          <w:lang w:val="en-GB"/>
        </w:rPr>
        <w:t>Doug King-Smith</w:t>
      </w:r>
    </w:p>
    <w:p w:rsidR="000E14EB" w:rsidRDefault="006F29DA"/>
    <w:sectPr w:rsidR="000E14EB" w:rsidSect="004951D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29DA"/>
    <w:rsid w:val="006F29DA"/>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F29DA"/>
    <w:rPr>
      <w:color w:val="0000FF"/>
      <w:u w:val="single"/>
    </w:rPr>
  </w:style>
  <w:style w:type="character" w:customStyle="1" w:styleId="link-enhancr-elementlink-enhancr-card-title">
    <w:name w:val="link-enhancr-element link-enhancr-card-title"/>
    <w:basedOn w:val="DefaultParagraphFont"/>
    <w:rsid w:val="006F29DA"/>
  </w:style>
  <w:style w:type="character" w:customStyle="1" w:styleId="link-enhancr-elementlink-enhancr-mobile-no-resize">
    <w:name w:val="link-enhancr-element link-enhancr-mobile-no-resize"/>
    <w:basedOn w:val="DefaultParagraphFont"/>
    <w:rsid w:val="006F29DA"/>
  </w:style>
  <w:style w:type="character" w:customStyle="1" w:styleId="apple-converted-space">
    <w:name w:val="apple-converted-space"/>
    <w:basedOn w:val="DefaultParagraphFont"/>
    <w:rsid w:val="006F29DA"/>
  </w:style>
  <w:style w:type="character" w:customStyle="1" w:styleId="link-enhancr-view-on-domain">
    <w:name w:val="link-enhancr-view-on-domain"/>
    <w:basedOn w:val="DefaultParagraphFont"/>
    <w:rsid w:val="006F29DA"/>
  </w:style>
  <w:style w:type="character" w:customStyle="1" w:styleId="link-enhancr-elementlink-enhancr-preview-bylink-enhancr-mobile-no-resize">
    <w:name w:val="link-enhancr-element link-enhancr-preview-by link-enhancr-mobile-no-resize"/>
    <w:basedOn w:val="DefaultParagraphFont"/>
    <w:rsid w:val="006F29DA"/>
  </w:style>
  <w:style w:type="paragraph" w:styleId="NormalWeb">
    <w:name w:val="Normal (Web)"/>
    <w:basedOn w:val="Normal"/>
    <w:uiPriority w:val="99"/>
    <w:rsid w:val="006F29DA"/>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045518938">
      <w:bodyDiv w:val="1"/>
      <w:marLeft w:val="0"/>
      <w:marRight w:val="0"/>
      <w:marTop w:val="0"/>
      <w:marBottom w:val="0"/>
      <w:divBdr>
        <w:top w:val="none" w:sz="0" w:space="0" w:color="auto"/>
        <w:left w:val="none" w:sz="0" w:space="0" w:color="auto"/>
        <w:bottom w:val="none" w:sz="0" w:space="0" w:color="auto"/>
        <w:right w:val="none" w:sz="0" w:space="0" w:color="auto"/>
      </w:divBdr>
      <w:divsChild>
        <w:div w:id="874541175">
          <w:marLeft w:val="0"/>
          <w:marRight w:val="0"/>
          <w:marTop w:val="0"/>
          <w:marBottom w:val="0"/>
          <w:divBdr>
            <w:top w:val="none" w:sz="0" w:space="0" w:color="auto"/>
            <w:left w:val="none" w:sz="0" w:space="0" w:color="auto"/>
            <w:bottom w:val="none" w:sz="0" w:space="0" w:color="auto"/>
            <w:right w:val="none" w:sz="0" w:space="0" w:color="auto"/>
          </w:divBdr>
        </w:div>
        <w:div w:id="735010440">
          <w:marLeft w:val="0"/>
          <w:marRight w:val="0"/>
          <w:marTop w:val="0"/>
          <w:marBottom w:val="0"/>
          <w:divBdr>
            <w:top w:val="none" w:sz="0" w:space="0" w:color="auto"/>
            <w:left w:val="none" w:sz="0" w:space="0" w:color="auto"/>
            <w:bottom w:val="none" w:sz="0" w:space="0" w:color="auto"/>
            <w:right w:val="none" w:sz="0" w:space="0" w:color="auto"/>
          </w:divBdr>
        </w:div>
        <w:div w:id="893387595">
          <w:marLeft w:val="0"/>
          <w:marRight w:val="0"/>
          <w:marTop w:val="0"/>
          <w:marBottom w:val="0"/>
          <w:divBdr>
            <w:top w:val="none" w:sz="0" w:space="0" w:color="auto"/>
            <w:left w:val="none" w:sz="0" w:space="0" w:color="auto"/>
            <w:bottom w:val="none" w:sz="0" w:space="0" w:color="auto"/>
            <w:right w:val="none" w:sz="0" w:space="0" w:color="auto"/>
          </w:divBdr>
          <w:divsChild>
            <w:div w:id="847671678">
              <w:marLeft w:val="0"/>
              <w:marRight w:val="0"/>
              <w:marTop w:val="0"/>
              <w:marBottom w:val="0"/>
              <w:divBdr>
                <w:top w:val="none" w:sz="0" w:space="0" w:color="auto"/>
                <w:left w:val="none" w:sz="0" w:space="0" w:color="auto"/>
                <w:bottom w:val="none" w:sz="0" w:space="0" w:color="auto"/>
                <w:right w:val="none" w:sz="0" w:space="0" w:color="auto"/>
              </w:divBdr>
            </w:div>
            <w:div w:id="583146279">
              <w:marLeft w:val="0"/>
              <w:marRight w:val="0"/>
              <w:marTop w:val="0"/>
              <w:marBottom w:val="0"/>
              <w:divBdr>
                <w:top w:val="none" w:sz="0" w:space="0" w:color="auto"/>
                <w:left w:val="none" w:sz="0" w:space="0" w:color="auto"/>
                <w:bottom w:val="none" w:sz="0" w:space="0" w:color="auto"/>
                <w:right w:val="none" w:sz="0" w:space="0" w:color="auto"/>
              </w:divBdr>
            </w:div>
            <w:div w:id="838619075">
              <w:marLeft w:val="567"/>
              <w:marRight w:val="0"/>
              <w:marTop w:val="0"/>
              <w:marBottom w:val="0"/>
              <w:divBdr>
                <w:top w:val="none" w:sz="0" w:space="0" w:color="auto"/>
                <w:left w:val="none" w:sz="0" w:space="0" w:color="auto"/>
                <w:bottom w:val="none" w:sz="0" w:space="0" w:color="auto"/>
                <w:right w:val="none" w:sz="0" w:space="0" w:color="auto"/>
              </w:divBdr>
            </w:div>
            <w:div w:id="17391409">
              <w:marLeft w:val="567"/>
              <w:marRight w:val="0"/>
              <w:marTop w:val="0"/>
              <w:marBottom w:val="0"/>
              <w:divBdr>
                <w:top w:val="none" w:sz="0" w:space="0" w:color="auto"/>
                <w:left w:val="none" w:sz="0" w:space="0" w:color="auto"/>
                <w:bottom w:val="none" w:sz="0" w:space="0" w:color="auto"/>
                <w:right w:val="none" w:sz="0" w:space="0" w:color="auto"/>
              </w:divBdr>
            </w:div>
            <w:div w:id="235634171">
              <w:marLeft w:val="0"/>
              <w:marRight w:val="0"/>
              <w:marTop w:val="0"/>
              <w:marBottom w:val="0"/>
              <w:divBdr>
                <w:top w:val="none" w:sz="0" w:space="0" w:color="auto"/>
                <w:left w:val="none" w:sz="0" w:space="0" w:color="auto"/>
                <w:bottom w:val="none" w:sz="0" w:space="0" w:color="auto"/>
                <w:right w:val="none" w:sz="0" w:space="0" w:color="auto"/>
              </w:divBdr>
            </w:div>
            <w:div w:id="1163740847">
              <w:marLeft w:val="567"/>
              <w:marRight w:val="0"/>
              <w:marTop w:val="0"/>
              <w:marBottom w:val="0"/>
              <w:divBdr>
                <w:top w:val="none" w:sz="0" w:space="0" w:color="auto"/>
                <w:left w:val="none" w:sz="0" w:space="0" w:color="auto"/>
                <w:bottom w:val="none" w:sz="0" w:space="0" w:color="auto"/>
                <w:right w:val="none" w:sz="0" w:space="0" w:color="auto"/>
              </w:divBdr>
            </w:div>
            <w:div w:id="1249467167">
              <w:marLeft w:val="0"/>
              <w:marRight w:val="0"/>
              <w:marTop w:val="0"/>
              <w:marBottom w:val="0"/>
              <w:divBdr>
                <w:top w:val="none" w:sz="0" w:space="0" w:color="auto"/>
                <w:left w:val="none" w:sz="0" w:space="0" w:color="auto"/>
                <w:bottom w:val="none" w:sz="0" w:space="0" w:color="auto"/>
                <w:right w:val="none" w:sz="0" w:space="0" w:color="auto"/>
              </w:divBdr>
            </w:div>
            <w:div w:id="1175343023">
              <w:marLeft w:val="0"/>
              <w:marRight w:val="0"/>
              <w:marTop w:val="0"/>
              <w:marBottom w:val="0"/>
              <w:divBdr>
                <w:top w:val="none" w:sz="0" w:space="0" w:color="auto"/>
                <w:left w:val="none" w:sz="0" w:space="0" w:color="auto"/>
                <w:bottom w:val="none" w:sz="0" w:space="0" w:color="auto"/>
                <w:right w:val="none" w:sz="0" w:space="0" w:color="auto"/>
              </w:divBdr>
            </w:div>
            <w:div w:id="319425291">
              <w:marLeft w:val="0"/>
              <w:marRight w:val="0"/>
              <w:marTop w:val="0"/>
              <w:marBottom w:val="0"/>
              <w:divBdr>
                <w:top w:val="none" w:sz="0" w:space="0" w:color="auto"/>
                <w:left w:val="none" w:sz="0" w:space="0" w:color="auto"/>
                <w:bottom w:val="none" w:sz="0" w:space="0" w:color="auto"/>
                <w:right w:val="none" w:sz="0" w:space="0" w:color="auto"/>
              </w:divBdr>
            </w:div>
            <w:div w:id="886912397">
              <w:marLeft w:val="0"/>
              <w:marRight w:val="0"/>
              <w:marTop w:val="0"/>
              <w:marBottom w:val="0"/>
              <w:divBdr>
                <w:top w:val="none" w:sz="0" w:space="0" w:color="auto"/>
                <w:left w:val="none" w:sz="0" w:space="0" w:color="auto"/>
                <w:bottom w:val="none" w:sz="0" w:space="0" w:color="auto"/>
                <w:right w:val="none" w:sz="0" w:space="0" w:color="auto"/>
              </w:divBdr>
            </w:div>
            <w:div w:id="1891263355">
              <w:marLeft w:val="0"/>
              <w:marRight w:val="0"/>
              <w:marTop w:val="0"/>
              <w:marBottom w:val="0"/>
              <w:divBdr>
                <w:top w:val="none" w:sz="0" w:space="0" w:color="auto"/>
                <w:left w:val="none" w:sz="0" w:space="0" w:color="auto"/>
                <w:bottom w:val="none" w:sz="0" w:space="0" w:color="auto"/>
                <w:right w:val="none" w:sz="0" w:space="0" w:color="auto"/>
              </w:divBdr>
            </w:div>
            <w:div w:id="222495560">
              <w:marLeft w:val="0"/>
              <w:marRight w:val="0"/>
              <w:marTop w:val="0"/>
              <w:marBottom w:val="0"/>
              <w:divBdr>
                <w:top w:val="none" w:sz="0" w:space="0" w:color="auto"/>
                <w:left w:val="none" w:sz="0" w:space="0" w:color="auto"/>
                <w:bottom w:val="none" w:sz="0" w:space="0" w:color="auto"/>
                <w:right w:val="none" w:sz="0" w:space="0" w:color="auto"/>
              </w:divBdr>
            </w:div>
            <w:div w:id="1881820947">
              <w:marLeft w:val="0"/>
              <w:marRight w:val="0"/>
              <w:marTop w:val="0"/>
              <w:marBottom w:val="0"/>
              <w:divBdr>
                <w:top w:val="none" w:sz="0" w:space="0" w:color="auto"/>
                <w:left w:val="none" w:sz="0" w:space="0" w:color="auto"/>
                <w:bottom w:val="none" w:sz="0" w:space="0" w:color="auto"/>
                <w:right w:val="none" w:sz="0" w:space="0" w:color="auto"/>
              </w:divBdr>
            </w:div>
            <w:div w:id="687294047">
              <w:marLeft w:val="0"/>
              <w:marRight w:val="0"/>
              <w:marTop w:val="0"/>
              <w:marBottom w:val="0"/>
              <w:divBdr>
                <w:top w:val="none" w:sz="0" w:space="0" w:color="auto"/>
                <w:left w:val="none" w:sz="0" w:space="0" w:color="auto"/>
                <w:bottom w:val="none" w:sz="0" w:space="0" w:color="auto"/>
                <w:right w:val="none" w:sz="0" w:space="0" w:color="auto"/>
              </w:divBdr>
            </w:div>
            <w:div w:id="1362635099">
              <w:marLeft w:val="0"/>
              <w:marRight w:val="0"/>
              <w:marTop w:val="0"/>
              <w:marBottom w:val="0"/>
              <w:divBdr>
                <w:top w:val="none" w:sz="0" w:space="0" w:color="auto"/>
                <w:left w:val="none" w:sz="0" w:space="0" w:color="auto"/>
                <w:bottom w:val="none" w:sz="0" w:space="0" w:color="auto"/>
                <w:right w:val="none" w:sz="0" w:space="0" w:color="auto"/>
              </w:divBdr>
            </w:div>
            <w:div w:id="750004805">
              <w:marLeft w:val="0"/>
              <w:marRight w:val="0"/>
              <w:marTop w:val="0"/>
              <w:marBottom w:val="0"/>
              <w:divBdr>
                <w:top w:val="none" w:sz="0" w:space="0" w:color="auto"/>
                <w:left w:val="none" w:sz="0" w:space="0" w:color="auto"/>
                <w:bottom w:val="none" w:sz="0" w:space="0" w:color="auto"/>
                <w:right w:val="none" w:sz="0" w:space="0" w:color="auto"/>
              </w:divBdr>
            </w:div>
            <w:div w:id="814102389">
              <w:marLeft w:val="0"/>
              <w:marRight w:val="0"/>
              <w:marTop w:val="0"/>
              <w:marBottom w:val="0"/>
              <w:divBdr>
                <w:top w:val="none" w:sz="0" w:space="0" w:color="auto"/>
                <w:left w:val="none" w:sz="0" w:space="0" w:color="auto"/>
                <w:bottom w:val="none" w:sz="0" w:space="0" w:color="auto"/>
                <w:right w:val="none" w:sz="0" w:space="0" w:color="auto"/>
              </w:divBdr>
            </w:div>
            <w:div w:id="326709035">
              <w:marLeft w:val="0"/>
              <w:marRight w:val="0"/>
              <w:marTop w:val="0"/>
              <w:marBottom w:val="0"/>
              <w:divBdr>
                <w:top w:val="none" w:sz="0" w:space="0" w:color="auto"/>
                <w:left w:val="none" w:sz="0" w:space="0" w:color="auto"/>
                <w:bottom w:val="none" w:sz="0" w:space="0" w:color="auto"/>
                <w:right w:val="none" w:sz="0" w:space="0" w:color="auto"/>
              </w:divBdr>
            </w:div>
            <w:div w:id="376586507">
              <w:marLeft w:val="0"/>
              <w:marRight w:val="0"/>
              <w:marTop w:val="0"/>
              <w:marBottom w:val="0"/>
              <w:divBdr>
                <w:top w:val="none" w:sz="0" w:space="0" w:color="auto"/>
                <w:left w:val="none" w:sz="0" w:space="0" w:color="auto"/>
                <w:bottom w:val="none" w:sz="0" w:space="0" w:color="auto"/>
                <w:right w:val="none" w:sz="0" w:space="0" w:color="auto"/>
              </w:divBdr>
            </w:div>
            <w:div w:id="1788816830">
              <w:marLeft w:val="0"/>
              <w:marRight w:val="0"/>
              <w:marTop w:val="0"/>
              <w:marBottom w:val="0"/>
              <w:divBdr>
                <w:top w:val="none" w:sz="0" w:space="0" w:color="auto"/>
                <w:left w:val="none" w:sz="0" w:space="0" w:color="auto"/>
                <w:bottom w:val="none" w:sz="0" w:space="0" w:color="auto"/>
                <w:right w:val="none" w:sz="0" w:space="0" w:color="auto"/>
              </w:divBdr>
            </w:div>
            <w:div w:id="1439132062">
              <w:marLeft w:val="0"/>
              <w:marRight w:val="0"/>
              <w:marTop w:val="0"/>
              <w:marBottom w:val="0"/>
              <w:divBdr>
                <w:top w:val="none" w:sz="0" w:space="0" w:color="auto"/>
                <w:left w:val="none" w:sz="0" w:space="0" w:color="auto"/>
                <w:bottom w:val="none" w:sz="0" w:space="0" w:color="auto"/>
                <w:right w:val="none" w:sz="0" w:space="0" w:color="auto"/>
              </w:divBdr>
            </w:div>
            <w:div w:id="2139838109">
              <w:marLeft w:val="0"/>
              <w:marRight w:val="0"/>
              <w:marTop w:val="0"/>
              <w:marBottom w:val="0"/>
              <w:divBdr>
                <w:top w:val="none" w:sz="0" w:space="0" w:color="auto"/>
                <w:left w:val="none" w:sz="0" w:space="0" w:color="auto"/>
                <w:bottom w:val="none" w:sz="0" w:space="0" w:color="auto"/>
                <w:right w:val="none" w:sz="0" w:space="0" w:color="auto"/>
              </w:divBdr>
            </w:div>
            <w:div w:id="1444808369">
              <w:marLeft w:val="0"/>
              <w:marRight w:val="0"/>
              <w:marTop w:val="0"/>
              <w:marBottom w:val="0"/>
              <w:divBdr>
                <w:top w:val="none" w:sz="0" w:space="0" w:color="auto"/>
                <w:left w:val="none" w:sz="0" w:space="0" w:color="auto"/>
                <w:bottom w:val="none" w:sz="0" w:space="0" w:color="auto"/>
                <w:right w:val="none" w:sz="0" w:space="0" w:color="auto"/>
              </w:divBdr>
            </w:div>
            <w:div w:id="1170366826">
              <w:marLeft w:val="0"/>
              <w:marRight w:val="0"/>
              <w:marTop w:val="0"/>
              <w:marBottom w:val="0"/>
              <w:divBdr>
                <w:top w:val="none" w:sz="0" w:space="0" w:color="auto"/>
                <w:left w:val="none" w:sz="0" w:space="0" w:color="auto"/>
                <w:bottom w:val="none" w:sz="0" w:space="0" w:color="auto"/>
                <w:right w:val="none" w:sz="0" w:space="0" w:color="auto"/>
              </w:divBdr>
            </w:div>
            <w:div w:id="1199779730">
              <w:marLeft w:val="0"/>
              <w:marRight w:val="0"/>
              <w:marTop w:val="0"/>
              <w:marBottom w:val="0"/>
              <w:divBdr>
                <w:top w:val="none" w:sz="0" w:space="0" w:color="auto"/>
                <w:left w:val="none" w:sz="0" w:space="0" w:color="auto"/>
                <w:bottom w:val="none" w:sz="0" w:space="0" w:color="auto"/>
                <w:right w:val="none" w:sz="0" w:space="0" w:color="auto"/>
              </w:divBdr>
            </w:div>
            <w:div w:id="2024740776">
              <w:marLeft w:val="0"/>
              <w:marRight w:val="0"/>
              <w:marTop w:val="0"/>
              <w:marBottom w:val="0"/>
              <w:divBdr>
                <w:top w:val="none" w:sz="0" w:space="0" w:color="auto"/>
                <w:left w:val="none" w:sz="0" w:space="0" w:color="auto"/>
                <w:bottom w:val="none" w:sz="0" w:space="0" w:color="auto"/>
                <w:right w:val="none" w:sz="0" w:space="0" w:color="auto"/>
              </w:divBdr>
            </w:div>
            <w:div w:id="418645355">
              <w:marLeft w:val="0"/>
              <w:marRight w:val="0"/>
              <w:marTop w:val="0"/>
              <w:marBottom w:val="0"/>
              <w:divBdr>
                <w:top w:val="none" w:sz="0" w:space="0" w:color="auto"/>
                <w:left w:val="none" w:sz="0" w:space="0" w:color="auto"/>
                <w:bottom w:val="none" w:sz="0" w:space="0" w:color="auto"/>
                <w:right w:val="none" w:sz="0" w:space="0" w:color="auto"/>
              </w:divBdr>
            </w:div>
            <w:div w:id="1383287020">
              <w:marLeft w:val="0"/>
              <w:marRight w:val="0"/>
              <w:marTop w:val="0"/>
              <w:marBottom w:val="0"/>
              <w:divBdr>
                <w:top w:val="none" w:sz="0" w:space="0" w:color="auto"/>
                <w:left w:val="none" w:sz="0" w:space="0" w:color="auto"/>
                <w:bottom w:val="none" w:sz="0" w:space="0" w:color="auto"/>
                <w:right w:val="none" w:sz="0" w:space="0" w:color="auto"/>
              </w:divBdr>
            </w:div>
            <w:div w:id="529225251">
              <w:marLeft w:val="0"/>
              <w:marRight w:val="0"/>
              <w:marTop w:val="0"/>
              <w:marBottom w:val="0"/>
              <w:divBdr>
                <w:top w:val="none" w:sz="0" w:space="0" w:color="auto"/>
                <w:left w:val="none" w:sz="0" w:space="0" w:color="auto"/>
                <w:bottom w:val="none" w:sz="0" w:space="0" w:color="auto"/>
                <w:right w:val="none" w:sz="0" w:space="0" w:color="auto"/>
              </w:divBdr>
            </w:div>
            <w:div w:id="320280350">
              <w:marLeft w:val="0"/>
              <w:marRight w:val="0"/>
              <w:marTop w:val="0"/>
              <w:marBottom w:val="0"/>
              <w:divBdr>
                <w:top w:val="none" w:sz="0" w:space="0" w:color="auto"/>
                <w:left w:val="none" w:sz="0" w:space="0" w:color="auto"/>
                <w:bottom w:val="none" w:sz="0" w:space="0" w:color="auto"/>
                <w:right w:val="none" w:sz="0" w:space="0" w:color="auto"/>
              </w:divBdr>
            </w:div>
            <w:div w:id="1844660440">
              <w:marLeft w:val="0"/>
              <w:marRight w:val="0"/>
              <w:marTop w:val="0"/>
              <w:marBottom w:val="0"/>
              <w:divBdr>
                <w:top w:val="none" w:sz="0" w:space="0" w:color="auto"/>
                <w:left w:val="none" w:sz="0" w:space="0" w:color="auto"/>
                <w:bottom w:val="none" w:sz="0" w:space="0" w:color="auto"/>
                <w:right w:val="none" w:sz="0" w:space="0" w:color="auto"/>
              </w:divBdr>
            </w:div>
            <w:div w:id="680546758">
              <w:marLeft w:val="0"/>
              <w:marRight w:val="0"/>
              <w:marTop w:val="0"/>
              <w:marBottom w:val="0"/>
              <w:divBdr>
                <w:top w:val="none" w:sz="0" w:space="0" w:color="auto"/>
                <w:left w:val="none" w:sz="0" w:space="0" w:color="auto"/>
                <w:bottom w:val="none" w:sz="0" w:space="0" w:color="auto"/>
                <w:right w:val="none" w:sz="0" w:space="0" w:color="auto"/>
              </w:divBdr>
            </w:div>
            <w:div w:id="1164932266">
              <w:marLeft w:val="0"/>
              <w:marRight w:val="0"/>
              <w:marTop w:val="0"/>
              <w:marBottom w:val="0"/>
              <w:divBdr>
                <w:top w:val="none" w:sz="0" w:space="0" w:color="auto"/>
                <w:left w:val="none" w:sz="0" w:space="0" w:color="auto"/>
                <w:bottom w:val="none" w:sz="0" w:space="0" w:color="auto"/>
                <w:right w:val="none" w:sz="0" w:space="0" w:color="auto"/>
              </w:divBdr>
            </w:div>
            <w:div w:id="1527791476">
              <w:marLeft w:val="0"/>
              <w:marRight w:val="0"/>
              <w:marTop w:val="0"/>
              <w:marBottom w:val="0"/>
              <w:divBdr>
                <w:top w:val="none" w:sz="0" w:space="0" w:color="auto"/>
                <w:left w:val="none" w:sz="0" w:space="0" w:color="auto"/>
                <w:bottom w:val="none" w:sz="0" w:space="0" w:color="auto"/>
                <w:right w:val="none" w:sz="0" w:space="0" w:color="auto"/>
              </w:divBdr>
            </w:div>
            <w:div w:id="1433014349">
              <w:marLeft w:val="0"/>
              <w:marRight w:val="0"/>
              <w:marTop w:val="0"/>
              <w:marBottom w:val="0"/>
              <w:divBdr>
                <w:top w:val="none" w:sz="0" w:space="0" w:color="auto"/>
                <w:left w:val="none" w:sz="0" w:space="0" w:color="auto"/>
                <w:bottom w:val="none" w:sz="0" w:space="0" w:color="auto"/>
                <w:right w:val="none" w:sz="0" w:space="0" w:color="auto"/>
              </w:divBdr>
            </w:div>
            <w:div w:id="1976792149">
              <w:marLeft w:val="0"/>
              <w:marRight w:val="0"/>
              <w:marTop w:val="0"/>
              <w:marBottom w:val="0"/>
              <w:divBdr>
                <w:top w:val="none" w:sz="0" w:space="0" w:color="auto"/>
                <w:left w:val="none" w:sz="0" w:space="0" w:color="auto"/>
                <w:bottom w:val="none" w:sz="0" w:space="0" w:color="auto"/>
                <w:right w:val="none" w:sz="0" w:space="0" w:color="auto"/>
              </w:divBdr>
            </w:div>
            <w:div w:id="295989212">
              <w:marLeft w:val="0"/>
              <w:marRight w:val="0"/>
              <w:marTop w:val="0"/>
              <w:marBottom w:val="0"/>
              <w:divBdr>
                <w:top w:val="none" w:sz="0" w:space="0" w:color="auto"/>
                <w:left w:val="none" w:sz="0" w:space="0" w:color="auto"/>
                <w:bottom w:val="none" w:sz="0" w:space="0" w:color="auto"/>
                <w:right w:val="none" w:sz="0" w:space="0" w:color="auto"/>
              </w:divBdr>
            </w:div>
            <w:div w:id="2110419986">
              <w:marLeft w:val="0"/>
              <w:marRight w:val="0"/>
              <w:marTop w:val="0"/>
              <w:marBottom w:val="0"/>
              <w:divBdr>
                <w:top w:val="none" w:sz="0" w:space="0" w:color="auto"/>
                <w:left w:val="none" w:sz="0" w:space="0" w:color="auto"/>
                <w:bottom w:val="none" w:sz="0" w:space="0" w:color="auto"/>
                <w:right w:val="none" w:sz="0" w:space="0" w:color="auto"/>
              </w:divBdr>
            </w:div>
            <w:div w:id="32851846">
              <w:marLeft w:val="0"/>
              <w:marRight w:val="0"/>
              <w:marTop w:val="0"/>
              <w:marBottom w:val="0"/>
              <w:divBdr>
                <w:top w:val="none" w:sz="0" w:space="0" w:color="auto"/>
                <w:left w:val="none" w:sz="0" w:space="0" w:color="auto"/>
                <w:bottom w:val="none" w:sz="0" w:space="0" w:color="auto"/>
                <w:right w:val="none" w:sz="0" w:space="0" w:color="auto"/>
              </w:divBdr>
            </w:div>
            <w:div w:id="2118139419">
              <w:marLeft w:val="0"/>
              <w:marRight w:val="0"/>
              <w:marTop w:val="0"/>
              <w:marBottom w:val="0"/>
              <w:divBdr>
                <w:top w:val="none" w:sz="0" w:space="0" w:color="auto"/>
                <w:left w:val="none" w:sz="0" w:space="0" w:color="auto"/>
                <w:bottom w:val="none" w:sz="0" w:space="0" w:color="auto"/>
                <w:right w:val="none" w:sz="0" w:space="0" w:color="auto"/>
              </w:divBdr>
            </w:div>
            <w:div w:id="794644785">
              <w:marLeft w:val="360"/>
              <w:marRight w:val="0"/>
              <w:marTop w:val="0"/>
              <w:marBottom w:val="0"/>
              <w:divBdr>
                <w:top w:val="none" w:sz="0" w:space="0" w:color="auto"/>
                <w:left w:val="none" w:sz="0" w:space="0" w:color="auto"/>
                <w:bottom w:val="none" w:sz="0" w:space="0" w:color="auto"/>
                <w:right w:val="none" w:sz="0" w:space="0" w:color="auto"/>
              </w:divBdr>
            </w:div>
            <w:div w:id="1890799792">
              <w:marLeft w:val="360"/>
              <w:marRight w:val="0"/>
              <w:marTop w:val="0"/>
              <w:marBottom w:val="0"/>
              <w:divBdr>
                <w:top w:val="none" w:sz="0" w:space="0" w:color="auto"/>
                <w:left w:val="none" w:sz="0" w:space="0" w:color="auto"/>
                <w:bottom w:val="none" w:sz="0" w:space="0" w:color="auto"/>
                <w:right w:val="none" w:sz="0" w:space="0" w:color="auto"/>
              </w:divBdr>
            </w:div>
            <w:div w:id="421223615">
              <w:marLeft w:val="360"/>
              <w:marRight w:val="0"/>
              <w:marTop w:val="0"/>
              <w:marBottom w:val="0"/>
              <w:divBdr>
                <w:top w:val="none" w:sz="0" w:space="0" w:color="auto"/>
                <w:left w:val="none" w:sz="0" w:space="0" w:color="auto"/>
                <w:bottom w:val="none" w:sz="0" w:space="0" w:color="auto"/>
                <w:right w:val="none" w:sz="0" w:space="0" w:color="auto"/>
              </w:divBdr>
            </w:div>
          </w:divsChild>
        </w:div>
        <w:div w:id="1654291500">
          <w:marLeft w:val="0"/>
          <w:marRight w:val="0"/>
          <w:marTop w:val="0"/>
          <w:marBottom w:val="0"/>
          <w:divBdr>
            <w:top w:val="none" w:sz="0" w:space="0" w:color="auto"/>
            <w:left w:val="none" w:sz="0" w:space="0" w:color="auto"/>
            <w:bottom w:val="none" w:sz="0" w:space="0" w:color="auto"/>
            <w:right w:val="none" w:sz="0" w:space="0" w:color="auto"/>
          </w:divBdr>
        </w:div>
        <w:div w:id="1247496328">
          <w:marLeft w:val="0"/>
          <w:marRight w:val="0"/>
          <w:marTop w:val="0"/>
          <w:marBottom w:val="0"/>
          <w:divBdr>
            <w:top w:val="none" w:sz="0" w:space="0" w:color="auto"/>
            <w:left w:val="none" w:sz="0" w:space="0" w:color="auto"/>
            <w:bottom w:val="none" w:sz="0" w:space="0" w:color="auto"/>
            <w:right w:val="none" w:sz="0" w:space="0" w:color="auto"/>
          </w:divBdr>
        </w:div>
        <w:div w:id="440995747">
          <w:marLeft w:val="0"/>
          <w:marRight w:val="0"/>
          <w:marTop w:val="0"/>
          <w:marBottom w:val="0"/>
          <w:divBdr>
            <w:top w:val="none" w:sz="0" w:space="0" w:color="auto"/>
            <w:left w:val="none" w:sz="0" w:space="0" w:color="auto"/>
            <w:bottom w:val="none" w:sz="0" w:space="0" w:color="auto"/>
            <w:right w:val="none" w:sz="0" w:space="0" w:color="auto"/>
          </w:divBdr>
        </w:div>
        <w:div w:id="2014456269">
          <w:marLeft w:val="0"/>
          <w:marRight w:val="0"/>
          <w:marTop w:val="0"/>
          <w:marBottom w:val="0"/>
          <w:divBdr>
            <w:top w:val="none" w:sz="0" w:space="0" w:color="auto"/>
            <w:left w:val="none" w:sz="0" w:space="0" w:color="auto"/>
            <w:bottom w:val="none" w:sz="0" w:space="0" w:color="auto"/>
            <w:right w:val="none" w:sz="0" w:space="0" w:color="auto"/>
          </w:divBdr>
        </w:div>
        <w:div w:id="808714837">
          <w:marLeft w:val="0"/>
          <w:marRight w:val="0"/>
          <w:marTop w:val="0"/>
          <w:marBottom w:val="0"/>
          <w:divBdr>
            <w:top w:val="none" w:sz="0" w:space="0" w:color="auto"/>
            <w:left w:val="none" w:sz="0" w:space="0" w:color="auto"/>
            <w:bottom w:val="none" w:sz="0" w:space="0" w:color="auto"/>
            <w:right w:val="none" w:sz="0" w:space="0" w:color="auto"/>
          </w:divBdr>
        </w:div>
        <w:div w:id="291600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6557</Characters>
  <Application>Microsoft Word 12.1.1</Application>
  <DocSecurity>0</DocSecurity>
  <Lines>54</Lines>
  <Paragraphs>13</Paragraphs>
  <ScaleCrop>false</ScaleCrop>
  <LinksUpToDate>false</LinksUpToDate>
  <CharactersWithSpaces>8052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king-smith</dc:creator>
  <cp:keywords/>
  <cp:lastModifiedBy>doug king-smith</cp:lastModifiedBy>
  <cp:revision>1</cp:revision>
  <dcterms:created xsi:type="dcterms:W3CDTF">2016-07-02T08:28:00Z</dcterms:created>
  <dcterms:modified xsi:type="dcterms:W3CDTF">2016-07-02T08:31:00Z</dcterms:modified>
</cp:coreProperties>
</file>